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B00EB" w14:textId="1E6781FE" w:rsidR="00902BCD" w:rsidRDefault="00902BCD" w:rsidP="00902BCD">
      <w:pPr>
        <w:pStyle w:val="CRCoverPage"/>
        <w:tabs>
          <w:tab w:val="right" w:pos="9639"/>
        </w:tabs>
        <w:spacing w:after="0"/>
        <w:rPr>
          <w:b/>
          <w:i/>
          <w:noProof/>
          <w:sz w:val="28"/>
        </w:rPr>
      </w:pPr>
      <w:r>
        <w:rPr>
          <w:b/>
          <w:noProof/>
          <w:sz w:val="24"/>
        </w:rPr>
        <w:t>3GPP TSG-RAN4</w:t>
      </w:r>
      <w:r w:rsidR="0017086B">
        <w:fldChar w:fldCharType="begin"/>
      </w:r>
      <w:r w:rsidR="0017086B">
        <w:instrText xml:space="preserve"> DOCPROPERTY  TSG/WGRef  \* MERGEFORMAT </w:instrText>
      </w:r>
      <w:r w:rsidR="0017086B">
        <w:fldChar w:fldCharType="separate"/>
      </w:r>
      <w:r w:rsidR="0017086B">
        <w:fldChar w:fldCharType="end"/>
      </w:r>
      <w:r>
        <w:rPr>
          <w:b/>
          <w:noProof/>
          <w:sz w:val="24"/>
        </w:rPr>
        <w:t xml:space="preserve"> Meeting #</w:t>
      </w:r>
      <w:r w:rsidR="0017086B">
        <w:fldChar w:fldCharType="begin"/>
      </w:r>
      <w:r w:rsidR="0017086B">
        <w:instrText xml:space="preserve"> DOCPROPERTY  MtgSeq  \* MERGEFORMAT </w:instrText>
      </w:r>
      <w:r w:rsidR="0017086B">
        <w:fldChar w:fldCharType="separate"/>
      </w:r>
      <w:r w:rsidRPr="00EB09B7">
        <w:rPr>
          <w:b/>
          <w:noProof/>
          <w:sz w:val="24"/>
        </w:rPr>
        <w:t xml:space="preserve"> </w:t>
      </w:r>
      <w:r>
        <w:rPr>
          <w:b/>
          <w:noProof/>
          <w:sz w:val="24"/>
        </w:rPr>
        <w:t>103-e</w:t>
      </w:r>
      <w:r w:rsidR="0017086B">
        <w:rPr>
          <w:b/>
          <w:noProof/>
          <w:sz w:val="24"/>
        </w:rPr>
        <w:fldChar w:fldCharType="end"/>
      </w:r>
      <w:r>
        <w:rPr>
          <w:b/>
          <w:i/>
          <w:noProof/>
          <w:sz w:val="28"/>
        </w:rPr>
        <w:tab/>
      </w:r>
      <w:r w:rsidR="003E5EE7" w:rsidRPr="003E5EE7">
        <w:rPr>
          <w:b/>
          <w:i/>
          <w:noProof/>
          <w:sz w:val="28"/>
        </w:rPr>
        <w:t>R4-2209406</w:t>
      </w:r>
    </w:p>
    <w:p w14:paraId="179F18B5" w14:textId="77777777" w:rsidR="00902BCD" w:rsidRPr="00AD41DD" w:rsidRDefault="00902BCD" w:rsidP="00902BCD">
      <w:pPr>
        <w:pStyle w:val="CRCoverPage"/>
        <w:tabs>
          <w:tab w:val="right" w:pos="9639"/>
        </w:tabs>
        <w:spacing w:after="0"/>
        <w:rPr>
          <w:b/>
          <w:noProof/>
          <w:sz w:val="24"/>
        </w:rPr>
      </w:pPr>
      <w:r w:rsidRPr="00EF3164">
        <w:rPr>
          <w:b/>
          <w:noProof/>
          <w:sz w:val="24"/>
        </w:rPr>
        <w:t>Electronic Meeting, May 09 – May 20, 2022</w:t>
      </w:r>
    </w:p>
    <w:p w14:paraId="4D83895B" w14:textId="77777777" w:rsidR="00902BCD" w:rsidRPr="006832EC" w:rsidRDefault="00902BCD" w:rsidP="00902BCD">
      <w:pPr>
        <w:tabs>
          <w:tab w:val="left" w:pos="3106"/>
          <w:tab w:val="center" w:pos="4536"/>
          <w:tab w:val="right" w:pos="9072"/>
        </w:tabs>
        <w:spacing w:line="252" w:lineRule="auto"/>
        <w:jc w:val="both"/>
        <w:rPr>
          <w:rFonts w:ascii="Arial" w:eastAsia="宋体" w:hAnsi="Arial"/>
          <w:b/>
          <w:sz w:val="24"/>
          <w:lang w:val="en-GB" w:eastAsia="zh-CN"/>
        </w:rPr>
      </w:pPr>
    </w:p>
    <w:p w14:paraId="4A394B57" w14:textId="77777777" w:rsidR="00902BCD" w:rsidRPr="00107E1B" w:rsidRDefault="00902BCD" w:rsidP="00902BCD">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130C15EF" w14:textId="6F8E7D86" w:rsidR="00902BCD" w:rsidRPr="00A33BF5" w:rsidRDefault="00902BCD" w:rsidP="00902BCD">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Pr>
          <w:sz w:val="24"/>
        </w:rPr>
        <w:t xml:space="preserve">On </w:t>
      </w:r>
      <w:r>
        <w:rPr>
          <w:rFonts w:eastAsia="宋体" w:hint="eastAsia"/>
          <w:sz w:val="24"/>
          <w:lang w:val="en-US" w:eastAsia="zh-CN"/>
        </w:rPr>
        <w:t xml:space="preserve">BS </w:t>
      </w:r>
      <w:r>
        <w:rPr>
          <w:rFonts w:eastAsia="宋体"/>
          <w:sz w:val="24"/>
          <w:lang w:val="en-US" w:eastAsia="zh-CN"/>
        </w:rPr>
        <w:t>PU</w:t>
      </w:r>
      <w:r w:rsidR="00A772BF">
        <w:rPr>
          <w:rFonts w:eastAsia="宋体"/>
          <w:sz w:val="24"/>
          <w:lang w:val="en-US" w:eastAsia="zh-CN"/>
        </w:rPr>
        <w:t>C</w:t>
      </w:r>
      <w:r>
        <w:rPr>
          <w:rFonts w:eastAsia="宋体"/>
          <w:sz w:val="24"/>
          <w:lang w:val="en-US" w:eastAsia="zh-CN"/>
        </w:rPr>
        <w:t xml:space="preserve">CH </w:t>
      </w:r>
      <w:r>
        <w:rPr>
          <w:rFonts w:eastAsia="宋体" w:hint="eastAsia"/>
          <w:sz w:val="24"/>
          <w:lang w:val="en-US" w:eastAsia="zh-CN"/>
        </w:rPr>
        <w:t>demodulation requirements for NR coverage enhancements</w:t>
      </w:r>
    </w:p>
    <w:p w14:paraId="51B236AF" w14:textId="56AFABA8" w:rsidR="00902BCD" w:rsidRPr="00107E1B" w:rsidRDefault="00902BCD" w:rsidP="00902BCD">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.1</w:t>
      </w:r>
      <w:r>
        <w:rPr>
          <w:rFonts w:eastAsia="宋体"/>
          <w:sz w:val="24"/>
          <w:lang w:eastAsia="zh-CN"/>
        </w:rPr>
        <w:t>7</w:t>
      </w:r>
      <w:r w:rsidRPr="00E31C51">
        <w:rPr>
          <w:rFonts w:eastAsia="宋体" w:hint="eastAsia"/>
          <w:sz w:val="24"/>
          <w:lang w:eastAsia="zh-CN"/>
        </w:rPr>
        <w:t>.</w:t>
      </w:r>
      <w:r>
        <w:rPr>
          <w:rFonts w:eastAsia="宋体"/>
          <w:sz w:val="24"/>
          <w:lang w:eastAsia="zh-CN"/>
        </w:rPr>
        <w:t>2.2</w:t>
      </w:r>
    </w:p>
    <w:p w14:paraId="3CE8AEA4" w14:textId="77777777" w:rsidR="00902BCD" w:rsidRPr="00E94627" w:rsidRDefault="00902BCD" w:rsidP="00902BCD">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3B95D3F" w14:textId="77777777" w:rsidR="00902BCD" w:rsidRPr="00E94627" w:rsidRDefault="00902BCD" w:rsidP="00195D16">
      <w:pPr>
        <w:pStyle w:val="a5"/>
        <w:tabs>
          <w:tab w:val="left" w:pos="1800"/>
        </w:tabs>
        <w:snapToGrid w:val="0"/>
        <w:spacing w:after="240" w:line="252" w:lineRule="auto"/>
        <w:jc w:val="both"/>
        <w:rPr>
          <w:rFonts w:eastAsia="宋体"/>
          <w:sz w:val="24"/>
          <w:lang w:eastAsia="zh-CN"/>
        </w:rPr>
      </w:pP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5DCDF73D" w14:textId="36E3A978" w:rsidR="00D45A98" w:rsidRDefault="00D45A98" w:rsidP="00D45A98">
      <w:pPr>
        <w:pStyle w:val="a0"/>
        <w:tabs>
          <w:tab w:val="num" w:pos="284"/>
          <w:tab w:val="left" w:pos="5103"/>
        </w:tabs>
        <w:snapToGrid w:val="0"/>
        <w:jc w:val="left"/>
        <w:rPr>
          <w:rFonts w:eastAsia="宋体"/>
          <w:sz w:val="21"/>
          <w:szCs w:val="21"/>
          <w:lang w:eastAsia="zh-CN"/>
        </w:rPr>
      </w:pPr>
      <w:r>
        <w:rPr>
          <w:rFonts w:eastAsia="宋体"/>
          <w:sz w:val="21"/>
          <w:szCs w:val="21"/>
          <w:lang w:eastAsia="zh-CN"/>
        </w:rPr>
        <w:t xml:space="preserve">In the </w:t>
      </w:r>
      <w:r>
        <w:rPr>
          <w:rFonts w:eastAsia="宋体" w:hint="eastAsia"/>
          <w:sz w:val="21"/>
          <w:szCs w:val="21"/>
          <w:lang w:eastAsia="zh-CN"/>
        </w:rPr>
        <w:t>RAN4</w:t>
      </w:r>
      <w:r>
        <w:rPr>
          <w:rFonts w:eastAsia="宋体"/>
          <w:sz w:val="21"/>
          <w:szCs w:val="21"/>
          <w:lang w:eastAsia="zh-CN"/>
        </w:rPr>
        <w:t xml:space="preserve"> #10</w:t>
      </w:r>
      <w:r w:rsidR="00902BCD">
        <w:rPr>
          <w:rFonts w:eastAsia="宋体"/>
          <w:sz w:val="21"/>
          <w:szCs w:val="21"/>
          <w:lang w:eastAsia="zh-CN"/>
        </w:rPr>
        <w:t>2</w:t>
      </w:r>
      <w:r>
        <w:rPr>
          <w:rFonts w:eastAsia="宋体"/>
          <w:sz w:val="21"/>
          <w:szCs w:val="21"/>
          <w:lang w:eastAsia="zh-CN"/>
        </w:rPr>
        <w:t xml:space="preserve">-e meeting, the BS PUCCH demodulation requirements for NR coverage enhancements were discussed, </w:t>
      </w:r>
      <w:r w:rsidR="00605AD6">
        <w:rPr>
          <w:rFonts w:eastAsia="宋体"/>
          <w:sz w:val="21"/>
          <w:szCs w:val="21"/>
          <w:lang w:eastAsia="zh-CN"/>
        </w:rPr>
        <w:t xml:space="preserve">as a result, we have agreed to introduce PUCCH requirement for JCE for 2Rx, </w:t>
      </w:r>
      <w:r>
        <w:rPr>
          <w:rFonts w:eastAsia="宋体"/>
          <w:sz w:val="21"/>
          <w:szCs w:val="21"/>
          <w:lang w:eastAsia="zh-CN"/>
        </w:rPr>
        <w:t xml:space="preserve">and the </w:t>
      </w:r>
      <w:r w:rsidR="00605AD6">
        <w:rPr>
          <w:rFonts w:eastAsia="宋体"/>
          <w:sz w:val="21"/>
          <w:szCs w:val="21"/>
          <w:lang w:eastAsia="zh-CN"/>
        </w:rPr>
        <w:t xml:space="preserve">other </w:t>
      </w:r>
      <w:r>
        <w:rPr>
          <w:rFonts w:eastAsia="宋体"/>
          <w:sz w:val="21"/>
          <w:szCs w:val="21"/>
          <w:lang w:eastAsia="zh-CN"/>
        </w:rPr>
        <w:t xml:space="preserve">agreements were </w:t>
      </w:r>
      <w:r w:rsidR="00605AD6">
        <w:rPr>
          <w:rFonts w:eastAsia="宋体"/>
          <w:sz w:val="21"/>
          <w:szCs w:val="21"/>
          <w:lang w:eastAsia="zh-CN"/>
        </w:rPr>
        <w:t xml:space="preserve">also </w:t>
      </w:r>
      <w:r>
        <w:rPr>
          <w:rFonts w:eastAsia="宋体"/>
          <w:sz w:val="21"/>
          <w:szCs w:val="21"/>
          <w:lang w:eastAsia="zh-CN"/>
        </w:rPr>
        <w:t>made in the WF in [1].</w:t>
      </w:r>
    </w:p>
    <w:p w14:paraId="1200C5F1" w14:textId="4192B9E6" w:rsidR="0043121E" w:rsidRDefault="00D45A98" w:rsidP="00D45A98">
      <w:pPr>
        <w:pStyle w:val="a0"/>
        <w:tabs>
          <w:tab w:val="num" w:pos="284"/>
          <w:tab w:val="left" w:pos="5103"/>
        </w:tabs>
        <w:snapToGrid w:val="0"/>
        <w:jc w:val="left"/>
        <w:rPr>
          <w:rFonts w:eastAsia="宋体"/>
          <w:sz w:val="21"/>
          <w:szCs w:val="21"/>
          <w:lang w:val="en-US" w:eastAsia="zh-CN"/>
        </w:rPr>
      </w:pPr>
      <w:r>
        <w:rPr>
          <w:rFonts w:eastAsia="宋体"/>
          <w:sz w:val="21"/>
          <w:szCs w:val="21"/>
          <w:lang w:eastAsia="zh-CN"/>
        </w:rPr>
        <w:t>In this paper, our views on the remain issues are given.</w:t>
      </w:r>
    </w:p>
    <w:p w14:paraId="520535BB" w14:textId="38F83172" w:rsidR="00605AD6" w:rsidRPr="00605AD6" w:rsidRDefault="009D7E22" w:rsidP="00605AD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15798A2D" w14:textId="31391D23" w:rsidR="00605AD6" w:rsidRDefault="00605AD6" w:rsidP="00605AD6">
      <w:pPr>
        <w:jc w:val="both"/>
        <w:outlineLvl w:val="2"/>
        <w:rPr>
          <w:b/>
          <w:bCs/>
          <w:u w:val="single"/>
          <w:lang w:eastAsia="zh-CN"/>
        </w:rPr>
      </w:pPr>
      <w:r>
        <w:rPr>
          <w:b/>
          <w:bCs/>
          <w:u w:val="single"/>
          <w:lang w:eastAsia="zh-CN"/>
        </w:rPr>
        <w:t xml:space="preserve">Configured TDW length for JCE in BS PUCCH </w:t>
      </w:r>
      <w:proofErr w:type="spellStart"/>
      <w:r>
        <w:rPr>
          <w:b/>
          <w:bCs/>
          <w:u w:val="single"/>
          <w:lang w:eastAsia="zh-CN"/>
        </w:rPr>
        <w:t>demod</w:t>
      </w:r>
      <w:proofErr w:type="spellEnd"/>
      <w:r>
        <w:rPr>
          <w:b/>
          <w:bCs/>
          <w:u w:val="single"/>
          <w:lang w:eastAsia="zh-CN"/>
        </w:rPr>
        <w:t xml:space="preserve"> requirements</w:t>
      </w:r>
    </w:p>
    <w:p w14:paraId="771F8E12" w14:textId="2421B5B2" w:rsidR="006A0264" w:rsidRPr="006A0264" w:rsidRDefault="006A0264" w:rsidP="006A0264">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72B69120" w14:textId="77777777" w:rsidR="00605AD6" w:rsidRPr="006A0264" w:rsidRDefault="00605AD6" w:rsidP="00605AD6">
      <w:pPr>
        <w:widowControl w:val="0"/>
        <w:numPr>
          <w:ilvl w:val="0"/>
          <w:numId w:val="46"/>
        </w:numPr>
        <w:snapToGrid w:val="0"/>
        <w:spacing w:before="60" w:after="60"/>
        <w:ind w:left="644"/>
        <w:rPr>
          <w:i/>
          <w:iCs/>
          <w:sz w:val="21"/>
          <w:szCs w:val="21"/>
          <w:lang w:eastAsia="zh-CN"/>
        </w:rPr>
      </w:pPr>
      <w:r w:rsidRPr="006A0264">
        <w:rPr>
          <w:i/>
          <w:iCs/>
          <w:sz w:val="21"/>
          <w:szCs w:val="21"/>
          <w:lang w:eastAsia="zh-CN"/>
        </w:rPr>
        <w:t>For TDD</w:t>
      </w:r>
    </w:p>
    <w:p w14:paraId="60EA5BFA" w14:textId="77777777" w:rsidR="00605AD6" w:rsidRPr="006A0264" w:rsidRDefault="00605AD6" w:rsidP="00605AD6">
      <w:pPr>
        <w:widowControl w:val="0"/>
        <w:numPr>
          <w:ilvl w:val="1"/>
          <w:numId w:val="46"/>
        </w:numPr>
        <w:snapToGrid w:val="0"/>
        <w:spacing w:before="60" w:after="60"/>
        <w:ind w:left="1364"/>
        <w:jc w:val="both"/>
        <w:rPr>
          <w:i/>
          <w:iCs/>
          <w:szCs w:val="20"/>
          <w:lang w:eastAsia="zh-CN"/>
        </w:rPr>
      </w:pPr>
      <w:r w:rsidRPr="006A0264">
        <w:rPr>
          <w:i/>
          <w:iCs/>
          <w:lang w:eastAsia="zh-CN"/>
        </w:rPr>
        <w:t xml:space="preserve">Option 1: Use the max number </w:t>
      </w:r>
      <w:proofErr w:type="spellStart"/>
      <w:r w:rsidRPr="006A0264">
        <w:rPr>
          <w:i/>
          <w:iCs/>
          <w:lang w:eastAsia="zh-CN"/>
        </w:rPr>
        <w:t>cTDW</w:t>
      </w:r>
      <w:proofErr w:type="spellEnd"/>
      <w:r w:rsidRPr="006A0264">
        <w:rPr>
          <w:i/>
          <w:iCs/>
          <w:lang w:eastAsia="zh-CN"/>
        </w:rPr>
        <w:t xml:space="preserve"> length to be [16] slots</w:t>
      </w:r>
    </w:p>
    <w:p w14:paraId="19D780A1" w14:textId="77777777" w:rsidR="00605AD6" w:rsidRPr="006A0264" w:rsidRDefault="00605AD6" w:rsidP="00605AD6">
      <w:pPr>
        <w:widowControl w:val="0"/>
        <w:numPr>
          <w:ilvl w:val="1"/>
          <w:numId w:val="46"/>
        </w:numPr>
        <w:snapToGrid w:val="0"/>
        <w:spacing w:before="60" w:after="60"/>
        <w:ind w:left="1364"/>
        <w:jc w:val="both"/>
        <w:rPr>
          <w:i/>
          <w:iCs/>
          <w:lang w:eastAsia="zh-CN"/>
        </w:rPr>
      </w:pPr>
      <w:r w:rsidRPr="006A0264">
        <w:rPr>
          <w:i/>
          <w:iCs/>
          <w:lang w:eastAsia="zh-CN"/>
        </w:rPr>
        <w:t xml:space="preserve">Option 2: </w:t>
      </w:r>
      <w:proofErr w:type="spellStart"/>
      <w:r w:rsidRPr="006A0264">
        <w:rPr>
          <w:i/>
          <w:iCs/>
          <w:lang w:eastAsia="zh-CN"/>
        </w:rPr>
        <w:t>cTDW</w:t>
      </w:r>
      <w:proofErr w:type="spellEnd"/>
      <w:r w:rsidRPr="006A0264">
        <w:rPr>
          <w:i/>
          <w:iCs/>
          <w:lang w:eastAsia="zh-CN"/>
        </w:rPr>
        <w:t xml:space="preserve"> length is configured same as the </w:t>
      </w:r>
      <w:proofErr w:type="spellStart"/>
      <w:r w:rsidRPr="006A0264">
        <w:rPr>
          <w:i/>
          <w:iCs/>
          <w:lang w:eastAsia="zh-CN"/>
        </w:rPr>
        <w:t>aTDW</w:t>
      </w:r>
      <w:proofErr w:type="spellEnd"/>
      <w:r w:rsidRPr="006A0264">
        <w:rPr>
          <w:i/>
          <w:iCs/>
          <w:lang w:eastAsia="zh-CN"/>
        </w:rPr>
        <w:t xml:space="preserve"> length </w:t>
      </w:r>
    </w:p>
    <w:p w14:paraId="7B6E6F29" w14:textId="77777777" w:rsidR="00605AD6" w:rsidRPr="006A0264" w:rsidRDefault="00605AD6" w:rsidP="00605AD6">
      <w:pPr>
        <w:widowControl w:val="0"/>
        <w:numPr>
          <w:ilvl w:val="0"/>
          <w:numId w:val="46"/>
        </w:numPr>
        <w:snapToGrid w:val="0"/>
        <w:spacing w:before="60" w:after="60"/>
        <w:ind w:left="644"/>
        <w:rPr>
          <w:i/>
          <w:iCs/>
          <w:sz w:val="21"/>
          <w:szCs w:val="21"/>
          <w:lang w:eastAsia="zh-CN"/>
        </w:rPr>
      </w:pPr>
      <w:r w:rsidRPr="006A0264">
        <w:rPr>
          <w:i/>
          <w:iCs/>
          <w:sz w:val="21"/>
          <w:szCs w:val="21"/>
          <w:lang w:eastAsia="zh-CN"/>
        </w:rPr>
        <w:t>For FDD</w:t>
      </w:r>
    </w:p>
    <w:p w14:paraId="56AB6D75" w14:textId="77777777" w:rsidR="00605AD6" w:rsidRPr="006A0264" w:rsidRDefault="00605AD6" w:rsidP="00605AD6">
      <w:pPr>
        <w:widowControl w:val="0"/>
        <w:numPr>
          <w:ilvl w:val="1"/>
          <w:numId w:val="46"/>
        </w:numPr>
        <w:snapToGrid w:val="0"/>
        <w:spacing w:before="60" w:after="60"/>
        <w:ind w:left="1364"/>
        <w:jc w:val="both"/>
        <w:rPr>
          <w:i/>
          <w:iCs/>
          <w:szCs w:val="20"/>
          <w:lang w:eastAsia="zh-CN"/>
        </w:rPr>
      </w:pPr>
      <w:r w:rsidRPr="006A0264">
        <w:rPr>
          <w:i/>
          <w:iCs/>
          <w:lang w:eastAsia="zh-CN"/>
        </w:rPr>
        <w:t xml:space="preserve">Option 1: 8 slots </w:t>
      </w:r>
    </w:p>
    <w:p w14:paraId="0992FB32" w14:textId="1757D465" w:rsidR="00605AD6" w:rsidRPr="006A0264" w:rsidRDefault="00605AD6" w:rsidP="00605AD6">
      <w:pPr>
        <w:widowControl w:val="0"/>
        <w:numPr>
          <w:ilvl w:val="1"/>
          <w:numId w:val="46"/>
        </w:numPr>
        <w:snapToGrid w:val="0"/>
        <w:spacing w:before="60" w:after="60"/>
        <w:ind w:left="1364"/>
        <w:jc w:val="both"/>
        <w:rPr>
          <w:i/>
          <w:iCs/>
          <w:lang w:eastAsia="zh-CN"/>
        </w:rPr>
      </w:pPr>
      <w:r w:rsidRPr="006A0264">
        <w:rPr>
          <w:i/>
          <w:iCs/>
          <w:lang w:eastAsia="zh-CN"/>
        </w:rPr>
        <w:t xml:space="preserve">Option 2: </w:t>
      </w:r>
      <w:proofErr w:type="spellStart"/>
      <w:r w:rsidRPr="006A0264">
        <w:rPr>
          <w:i/>
          <w:iCs/>
          <w:lang w:eastAsia="zh-CN"/>
        </w:rPr>
        <w:t>cTDW</w:t>
      </w:r>
      <w:proofErr w:type="spellEnd"/>
      <w:r w:rsidRPr="006A0264">
        <w:rPr>
          <w:i/>
          <w:iCs/>
          <w:lang w:eastAsia="zh-CN"/>
        </w:rPr>
        <w:t xml:space="preserve"> length is configured same as the </w:t>
      </w:r>
      <w:proofErr w:type="spellStart"/>
      <w:r w:rsidRPr="006A0264">
        <w:rPr>
          <w:i/>
          <w:iCs/>
          <w:lang w:eastAsia="zh-CN"/>
        </w:rPr>
        <w:t>aTDW</w:t>
      </w:r>
      <w:proofErr w:type="spellEnd"/>
      <w:r w:rsidRPr="006A0264">
        <w:rPr>
          <w:i/>
          <w:iCs/>
          <w:lang w:eastAsia="zh-CN"/>
        </w:rPr>
        <w:t xml:space="preserve"> length</w:t>
      </w:r>
    </w:p>
    <w:p w14:paraId="6DE62FDC" w14:textId="1B36CE92" w:rsidR="006A0264" w:rsidRDefault="006A0264" w:rsidP="006A0264">
      <w:pPr>
        <w:jc w:val="both"/>
        <w:outlineLvl w:val="2"/>
        <w:rPr>
          <w:b/>
          <w:bCs/>
          <w:u w:val="single"/>
          <w:lang w:eastAsia="zh-CN"/>
        </w:rPr>
      </w:pPr>
      <w:r>
        <w:rPr>
          <w:b/>
          <w:bCs/>
          <w:u w:val="single"/>
          <w:lang w:eastAsia="zh-CN"/>
        </w:rPr>
        <w:t>Number of repetitions for BS PUCCH demodulation requirements with JCE</w:t>
      </w:r>
    </w:p>
    <w:p w14:paraId="1D6D4B9B" w14:textId="2C678A71" w:rsidR="006A0264" w:rsidRPr="006A0264" w:rsidRDefault="006A0264" w:rsidP="006A0264">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32C6F70B" w14:textId="77777777" w:rsidR="006A0264" w:rsidRPr="006A0264" w:rsidRDefault="006A0264" w:rsidP="006A0264">
      <w:pPr>
        <w:widowControl w:val="0"/>
        <w:numPr>
          <w:ilvl w:val="0"/>
          <w:numId w:val="46"/>
        </w:numPr>
        <w:snapToGrid w:val="0"/>
        <w:spacing w:before="60" w:after="60"/>
        <w:ind w:left="644"/>
        <w:rPr>
          <w:i/>
          <w:iCs/>
          <w:sz w:val="21"/>
          <w:szCs w:val="21"/>
          <w:lang w:eastAsia="zh-CN"/>
        </w:rPr>
      </w:pPr>
      <w:r w:rsidRPr="006A0264">
        <w:rPr>
          <w:i/>
          <w:iCs/>
          <w:sz w:val="21"/>
          <w:szCs w:val="21"/>
          <w:lang w:eastAsia="zh-CN"/>
        </w:rPr>
        <w:t xml:space="preserve">Option 1: 8 for FDD and TDD </w:t>
      </w:r>
    </w:p>
    <w:p w14:paraId="16003F09" w14:textId="77777777" w:rsidR="006A0264" w:rsidRPr="006A0264" w:rsidRDefault="006A0264" w:rsidP="006A0264">
      <w:pPr>
        <w:widowControl w:val="0"/>
        <w:numPr>
          <w:ilvl w:val="0"/>
          <w:numId w:val="46"/>
        </w:numPr>
        <w:snapToGrid w:val="0"/>
        <w:spacing w:before="60" w:after="60"/>
        <w:ind w:left="644"/>
        <w:rPr>
          <w:i/>
          <w:iCs/>
          <w:sz w:val="21"/>
          <w:szCs w:val="21"/>
          <w:lang w:eastAsia="zh-CN"/>
        </w:rPr>
      </w:pPr>
      <w:r w:rsidRPr="006A0264">
        <w:rPr>
          <w:i/>
          <w:iCs/>
          <w:sz w:val="21"/>
          <w:szCs w:val="21"/>
          <w:lang w:eastAsia="zh-CN"/>
        </w:rPr>
        <w:t xml:space="preserve">Option 2: 2 </w:t>
      </w:r>
    </w:p>
    <w:p w14:paraId="227EEE2D" w14:textId="77777777" w:rsidR="006A0264" w:rsidRPr="006A0264" w:rsidRDefault="006A0264" w:rsidP="006A0264">
      <w:pPr>
        <w:widowControl w:val="0"/>
        <w:numPr>
          <w:ilvl w:val="0"/>
          <w:numId w:val="46"/>
        </w:numPr>
        <w:snapToGrid w:val="0"/>
        <w:spacing w:before="60" w:after="60"/>
        <w:ind w:left="644"/>
        <w:rPr>
          <w:i/>
          <w:iCs/>
          <w:sz w:val="21"/>
          <w:szCs w:val="21"/>
          <w:lang w:eastAsia="zh-CN"/>
        </w:rPr>
      </w:pPr>
      <w:r w:rsidRPr="006A0264">
        <w:rPr>
          <w:i/>
          <w:iCs/>
          <w:sz w:val="21"/>
          <w:szCs w:val="21"/>
          <w:lang w:eastAsia="zh-CN"/>
        </w:rPr>
        <w:t xml:space="preserve">Option 3: Same with </w:t>
      </w:r>
      <w:proofErr w:type="spellStart"/>
      <w:r w:rsidRPr="006A0264">
        <w:rPr>
          <w:i/>
          <w:iCs/>
          <w:sz w:val="21"/>
          <w:szCs w:val="21"/>
          <w:lang w:eastAsia="zh-CN"/>
        </w:rPr>
        <w:t>aTDW</w:t>
      </w:r>
      <w:proofErr w:type="spellEnd"/>
      <w:r w:rsidRPr="006A0264">
        <w:rPr>
          <w:i/>
          <w:iCs/>
          <w:sz w:val="21"/>
          <w:szCs w:val="21"/>
          <w:lang w:eastAsia="zh-CN"/>
        </w:rPr>
        <w:t xml:space="preserve"> length </w:t>
      </w:r>
    </w:p>
    <w:p w14:paraId="1F7BDD51" w14:textId="77777777" w:rsidR="006A0264" w:rsidRDefault="006A0264" w:rsidP="006A0264">
      <w:pPr>
        <w:widowControl w:val="0"/>
        <w:snapToGrid w:val="0"/>
        <w:spacing w:before="60" w:after="60"/>
        <w:jc w:val="both"/>
        <w:rPr>
          <w:lang w:eastAsia="zh-CN"/>
        </w:rPr>
      </w:pPr>
    </w:p>
    <w:p w14:paraId="4A985033" w14:textId="479C4E11" w:rsidR="006A0264" w:rsidRDefault="006A0264" w:rsidP="006A0264">
      <w:pPr>
        <w:pStyle w:val="a0"/>
        <w:tabs>
          <w:tab w:val="num" w:pos="284"/>
          <w:tab w:val="left" w:pos="5103"/>
        </w:tabs>
        <w:snapToGrid w:val="0"/>
        <w:jc w:val="left"/>
        <w:rPr>
          <w:rFonts w:eastAsia="宋体"/>
          <w:sz w:val="21"/>
          <w:szCs w:val="21"/>
          <w:lang w:eastAsia="zh-CN"/>
        </w:rPr>
      </w:pPr>
      <w:r>
        <w:rPr>
          <w:rFonts w:eastAsia="宋体" w:hint="eastAsia"/>
          <w:sz w:val="21"/>
          <w:szCs w:val="21"/>
          <w:lang w:eastAsia="zh-CN"/>
        </w:rPr>
        <w:t>T</w:t>
      </w:r>
      <w:r>
        <w:rPr>
          <w:rFonts w:eastAsia="宋体"/>
          <w:sz w:val="21"/>
          <w:szCs w:val="21"/>
          <w:lang w:eastAsia="zh-CN"/>
        </w:rPr>
        <w:t xml:space="preserve">o simplify the test setup, we propose to </w:t>
      </w:r>
      <w:bookmarkStart w:id="0" w:name="_Hlk101800636"/>
      <w:r>
        <w:rPr>
          <w:rFonts w:eastAsia="宋体"/>
          <w:sz w:val="21"/>
          <w:szCs w:val="21"/>
          <w:lang w:eastAsia="zh-CN"/>
        </w:rPr>
        <w:t xml:space="preserve">use </w:t>
      </w:r>
      <w:proofErr w:type="spellStart"/>
      <w:r w:rsidRPr="006904AE">
        <w:rPr>
          <w:rFonts w:eastAsia="宋体"/>
          <w:sz w:val="21"/>
          <w:szCs w:val="21"/>
          <w:lang w:eastAsia="zh-CN"/>
        </w:rPr>
        <w:t>cTDW</w:t>
      </w:r>
      <w:proofErr w:type="spellEnd"/>
      <w:r w:rsidRPr="006904AE">
        <w:rPr>
          <w:rFonts w:eastAsia="宋体"/>
          <w:sz w:val="21"/>
          <w:szCs w:val="21"/>
          <w:lang w:eastAsia="zh-CN"/>
        </w:rPr>
        <w:t xml:space="preserve"> length</w:t>
      </w:r>
      <w:r>
        <w:rPr>
          <w:rFonts w:eastAsia="宋体"/>
          <w:sz w:val="21"/>
          <w:szCs w:val="21"/>
          <w:lang w:eastAsia="zh-CN"/>
        </w:rPr>
        <w:t xml:space="preserve"> same as </w:t>
      </w:r>
      <w:proofErr w:type="spellStart"/>
      <w:r w:rsidRPr="006904AE">
        <w:rPr>
          <w:rFonts w:eastAsia="宋体"/>
          <w:sz w:val="21"/>
          <w:szCs w:val="21"/>
          <w:lang w:eastAsia="zh-CN"/>
        </w:rPr>
        <w:t>aTDW</w:t>
      </w:r>
      <w:proofErr w:type="spellEnd"/>
      <w:r w:rsidRPr="006904AE">
        <w:rPr>
          <w:rFonts w:eastAsia="宋体"/>
          <w:sz w:val="21"/>
          <w:szCs w:val="21"/>
          <w:lang w:eastAsia="zh-CN"/>
        </w:rPr>
        <w:t xml:space="preserve"> length</w:t>
      </w:r>
      <w:r>
        <w:rPr>
          <w:rFonts w:eastAsia="宋体"/>
          <w:sz w:val="21"/>
          <w:szCs w:val="21"/>
          <w:lang w:eastAsia="zh-CN"/>
        </w:rPr>
        <w:t xml:space="preserve"> and use the same PUCCH repetition number as </w:t>
      </w:r>
      <w:proofErr w:type="spellStart"/>
      <w:r>
        <w:rPr>
          <w:rFonts w:eastAsia="宋体"/>
          <w:sz w:val="21"/>
          <w:szCs w:val="21"/>
          <w:lang w:eastAsia="zh-CN"/>
        </w:rPr>
        <w:t>aTDW</w:t>
      </w:r>
      <w:proofErr w:type="spellEnd"/>
      <w:r>
        <w:rPr>
          <w:rFonts w:eastAsia="宋体"/>
          <w:sz w:val="21"/>
          <w:szCs w:val="21"/>
          <w:lang w:eastAsia="zh-CN"/>
        </w:rPr>
        <w:t xml:space="preserve"> length, for both FDD and TDD.</w:t>
      </w:r>
      <w:bookmarkEnd w:id="0"/>
    </w:p>
    <w:p w14:paraId="50497F01" w14:textId="0CE476ED" w:rsidR="006A0264" w:rsidRDefault="006A0264" w:rsidP="006A0264">
      <w:pPr>
        <w:pStyle w:val="a0"/>
        <w:tabs>
          <w:tab w:val="num" w:pos="284"/>
          <w:tab w:val="left" w:pos="5103"/>
        </w:tabs>
        <w:snapToGrid w:val="0"/>
        <w:jc w:val="left"/>
        <w:rPr>
          <w:rFonts w:eastAsia="宋体"/>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6904AE">
        <w:rPr>
          <w:rFonts w:eastAsia="宋体"/>
          <w:i/>
          <w:sz w:val="21"/>
          <w:szCs w:val="21"/>
          <w:lang w:eastAsia="zh-CN"/>
        </w:rPr>
        <w:t xml:space="preserve">se </w:t>
      </w:r>
      <w:proofErr w:type="spellStart"/>
      <w:r w:rsidRPr="006904AE">
        <w:rPr>
          <w:rFonts w:eastAsia="宋体"/>
          <w:i/>
          <w:sz w:val="21"/>
          <w:szCs w:val="21"/>
          <w:lang w:eastAsia="zh-CN"/>
        </w:rPr>
        <w:t>cTDW</w:t>
      </w:r>
      <w:proofErr w:type="spellEnd"/>
      <w:r w:rsidRPr="006904AE">
        <w:rPr>
          <w:rFonts w:eastAsia="宋体"/>
          <w:i/>
          <w:sz w:val="21"/>
          <w:szCs w:val="21"/>
          <w:lang w:eastAsia="zh-CN"/>
        </w:rPr>
        <w:t xml:space="preserve"> length same as </w:t>
      </w:r>
      <w:proofErr w:type="spellStart"/>
      <w:r w:rsidRPr="006904AE">
        <w:rPr>
          <w:rFonts w:eastAsia="宋体"/>
          <w:i/>
          <w:sz w:val="21"/>
          <w:szCs w:val="21"/>
          <w:lang w:eastAsia="zh-CN"/>
        </w:rPr>
        <w:t>aTDW</w:t>
      </w:r>
      <w:proofErr w:type="spellEnd"/>
      <w:r w:rsidRPr="006904AE">
        <w:rPr>
          <w:rFonts w:eastAsia="宋体"/>
          <w:i/>
          <w:sz w:val="21"/>
          <w:szCs w:val="21"/>
          <w:lang w:eastAsia="zh-CN"/>
        </w:rPr>
        <w:t xml:space="preserve"> length and use the same PU</w:t>
      </w:r>
      <w:r>
        <w:rPr>
          <w:rFonts w:eastAsia="宋体"/>
          <w:i/>
          <w:sz w:val="21"/>
          <w:szCs w:val="21"/>
          <w:lang w:eastAsia="zh-CN"/>
        </w:rPr>
        <w:t>C</w:t>
      </w:r>
      <w:r w:rsidRPr="006904AE">
        <w:rPr>
          <w:rFonts w:eastAsia="宋体"/>
          <w:i/>
          <w:sz w:val="21"/>
          <w:szCs w:val="21"/>
          <w:lang w:eastAsia="zh-CN"/>
        </w:rPr>
        <w:t xml:space="preserve">CH repetition number as </w:t>
      </w:r>
      <w:proofErr w:type="spellStart"/>
      <w:r w:rsidRPr="006904AE">
        <w:rPr>
          <w:rFonts w:eastAsia="宋体"/>
          <w:i/>
          <w:sz w:val="21"/>
          <w:szCs w:val="21"/>
          <w:lang w:eastAsia="zh-CN"/>
        </w:rPr>
        <w:t>aTDW</w:t>
      </w:r>
      <w:proofErr w:type="spellEnd"/>
      <w:r w:rsidRPr="006904AE">
        <w:rPr>
          <w:rFonts w:eastAsia="宋体"/>
          <w:i/>
          <w:sz w:val="21"/>
          <w:szCs w:val="21"/>
          <w:lang w:eastAsia="zh-CN"/>
        </w:rPr>
        <w:t xml:space="preserve"> length, for both FDD and TDD.</w:t>
      </w:r>
    </w:p>
    <w:p w14:paraId="37A9ACAC" w14:textId="33125B66" w:rsidR="00605AD6" w:rsidRDefault="00605AD6" w:rsidP="00605AD6">
      <w:pPr>
        <w:pStyle w:val="a0"/>
        <w:rPr>
          <w:rFonts w:eastAsiaTheme="minorEastAsia"/>
          <w:lang w:eastAsia="zh-CN"/>
        </w:rPr>
      </w:pPr>
    </w:p>
    <w:p w14:paraId="62492C33" w14:textId="2C3190B2" w:rsidR="006A0264" w:rsidRDefault="006A0264" w:rsidP="00605AD6">
      <w:pPr>
        <w:pStyle w:val="a0"/>
        <w:rPr>
          <w:rFonts w:eastAsiaTheme="minorEastAsia"/>
          <w:lang w:eastAsia="zh-CN"/>
        </w:rPr>
      </w:pPr>
    </w:p>
    <w:p w14:paraId="0488D349" w14:textId="77777777" w:rsidR="006A0264" w:rsidRDefault="006A0264" w:rsidP="00605AD6">
      <w:pPr>
        <w:pStyle w:val="a0"/>
        <w:rPr>
          <w:rFonts w:eastAsiaTheme="minorEastAsia"/>
          <w:lang w:eastAsia="zh-CN"/>
        </w:rPr>
      </w:pPr>
    </w:p>
    <w:p w14:paraId="0A1F87E3" w14:textId="750D6BDC" w:rsidR="006A0264" w:rsidRDefault="006A0264" w:rsidP="006A0264">
      <w:pPr>
        <w:jc w:val="both"/>
        <w:outlineLvl w:val="2"/>
        <w:rPr>
          <w:b/>
          <w:bCs/>
          <w:szCs w:val="20"/>
          <w:u w:val="single"/>
          <w:lang w:eastAsia="zh-CN"/>
        </w:rPr>
      </w:pPr>
      <w:r>
        <w:rPr>
          <w:b/>
          <w:bCs/>
          <w:u w:val="single"/>
          <w:lang w:eastAsia="zh-CN"/>
        </w:rPr>
        <w:lastRenderedPageBreak/>
        <w:t>Frequency hopping for BS PUCCH demodulation requirements with JCE</w:t>
      </w:r>
    </w:p>
    <w:p w14:paraId="02A97094" w14:textId="66FA0386" w:rsidR="006A0264" w:rsidRPr="006A0264" w:rsidRDefault="006A0264" w:rsidP="006A0264">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3950918B" w14:textId="77777777" w:rsidR="006A0264" w:rsidRPr="006A0264" w:rsidRDefault="006A0264" w:rsidP="006A0264">
      <w:pPr>
        <w:widowControl w:val="0"/>
        <w:numPr>
          <w:ilvl w:val="0"/>
          <w:numId w:val="46"/>
        </w:numPr>
        <w:snapToGrid w:val="0"/>
        <w:spacing w:before="60" w:after="60"/>
        <w:ind w:left="644"/>
        <w:jc w:val="both"/>
        <w:rPr>
          <w:i/>
          <w:iCs/>
          <w:lang w:eastAsia="zh-CN"/>
        </w:rPr>
      </w:pPr>
      <w:r w:rsidRPr="006A0264">
        <w:rPr>
          <w:i/>
          <w:iCs/>
          <w:lang w:eastAsia="zh-CN"/>
        </w:rPr>
        <w:t>Inter-slot frequency hopping:</w:t>
      </w:r>
    </w:p>
    <w:p w14:paraId="62EC48AE" w14:textId="77777777" w:rsidR="006A0264" w:rsidRPr="006A0264" w:rsidRDefault="006A0264" w:rsidP="006A0264">
      <w:pPr>
        <w:widowControl w:val="0"/>
        <w:numPr>
          <w:ilvl w:val="1"/>
          <w:numId w:val="46"/>
        </w:numPr>
        <w:tabs>
          <w:tab w:val="num" w:pos="709"/>
          <w:tab w:val="num" w:pos="1701"/>
        </w:tabs>
        <w:snapToGrid w:val="0"/>
        <w:spacing w:before="60" w:after="60"/>
        <w:ind w:left="1364"/>
        <w:jc w:val="both"/>
        <w:rPr>
          <w:i/>
          <w:iCs/>
          <w:lang w:eastAsia="zh-CN"/>
        </w:rPr>
      </w:pPr>
      <w:r w:rsidRPr="006A0264">
        <w:rPr>
          <w:i/>
          <w:iCs/>
          <w:lang w:eastAsia="zh-CN"/>
        </w:rPr>
        <w:t>Option 1: Disabled</w:t>
      </w:r>
    </w:p>
    <w:p w14:paraId="79B10A2A" w14:textId="1DAD1B1F" w:rsidR="006A0264" w:rsidRPr="006A0264" w:rsidRDefault="006A0264" w:rsidP="006A0264">
      <w:pPr>
        <w:widowControl w:val="0"/>
        <w:numPr>
          <w:ilvl w:val="1"/>
          <w:numId w:val="46"/>
        </w:numPr>
        <w:tabs>
          <w:tab w:val="num" w:pos="709"/>
          <w:tab w:val="num" w:pos="1701"/>
        </w:tabs>
        <w:snapToGrid w:val="0"/>
        <w:spacing w:before="60" w:after="60"/>
        <w:ind w:left="1364"/>
        <w:jc w:val="both"/>
        <w:rPr>
          <w:rFonts w:eastAsiaTheme="minorEastAsia"/>
          <w:i/>
          <w:iCs/>
          <w:lang w:val="x-none" w:eastAsia="zh-CN"/>
        </w:rPr>
      </w:pPr>
      <w:r w:rsidRPr="006A0264">
        <w:rPr>
          <w:i/>
          <w:iCs/>
          <w:lang w:eastAsia="zh-CN"/>
        </w:rPr>
        <w:t>Option 2: Activate inter-slot frequency hopping, with inter-slot hopping interval length 2 for TDD and 4 for FDD</w:t>
      </w:r>
    </w:p>
    <w:p w14:paraId="01519F9A" w14:textId="53AE16D9" w:rsidR="00605AD6" w:rsidRDefault="006A0264" w:rsidP="00605AD6">
      <w:pPr>
        <w:pStyle w:val="a0"/>
        <w:rPr>
          <w:rFonts w:eastAsiaTheme="minorEastAsia"/>
          <w:lang w:eastAsia="zh-CN"/>
        </w:rPr>
      </w:pPr>
      <w:r>
        <w:rPr>
          <w:rFonts w:eastAsiaTheme="minorEastAsia" w:hint="eastAsia"/>
          <w:lang w:eastAsia="zh-CN"/>
        </w:rPr>
        <w:t>I</w:t>
      </w:r>
      <w:r>
        <w:rPr>
          <w:rFonts w:eastAsiaTheme="minorEastAsia"/>
          <w:lang w:eastAsia="zh-CN"/>
        </w:rPr>
        <w:t>n the last meeting, we have decided not to consider intra-slot frequency hopping for PUCCH JCE.</w:t>
      </w:r>
    </w:p>
    <w:p w14:paraId="58AF685C" w14:textId="3B54E896" w:rsidR="006A0264" w:rsidRDefault="001B0D08" w:rsidP="00605AD6">
      <w:pPr>
        <w:pStyle w:val="a0"/>
        <w:rPr>
          <w:rFonts w:eastAsia="宋体"/>
          <w:sz w:val="21"/>
          <w:szCs w:val="21"/>
          <w:lang w:val="en-GB" w:eastAsia="zh-CN"/>
        </w:rPr>
      </w:pPr>
      <w:r>
        <w:rPr>
          <w:rFonts w:eastAsiaTheme="minorEastAsia" w:hint="eastAsia"/>
          <w:lang w:eastAsia="zh-CN"/>
        </w:rPr>
        <w:t>I</w:t>
      </w:r>
      <w:r>
        <w:rPr>
          <w:rFonts w:eastAsiaTheme="minorEastAsia"/>
          <w:lang w:eastAsia="zh-CN"/>
        </w:rPr>
        <w:t xml:space="preserve">n the PUSCH JCE simulation, we </w:t>
      </w:r>
      <w:r>
        <w:rPr>
          <w:rFonts w:eastAsia="宋体"/>
          <w:sz w:val="21"/>
          <w:szCs w:val="21"/>
          <w:lang w:val="en-GB" w:eastAsia="zh-CN"/>
        </w:rPr>
        <w:t>observed that reasonable</w:t>
      </w:r>
      <w:r w:rsidRPr="004F0110">
        <w:rPr>
          <w:rFonts w:eastAsia="宋体"/>
          <w:sz w:val="21"/>
          <w:szCs w:val="21"/>
          <w:lang w:val="en-GB" w:eastAsia="zh-CN"/>
        </w:rPr>
        <w:t xml:space="preserve"> performance gain (larger than 1dB) can be reached for JCE with 2 consecutive slots</w:t>
      </w:r>
      <w:r>
        <w:rPr>
          <w:rFonts w:eastAsia="宋体"/>
          <w:sz w:val="21"/>
          <w:szCs w:val="21"/>
          <w:lang w:val="en-GB" w:eastAsia="zh-CN"/>
        </w:rPr>
        <w:t xml:space="preserve"> without inter-slot frequency hopping</w:t>
      </w:r>
      <w:r w:rsidRPr="004F0110">
        <w:rPr>
          <w:rFonts w:eastAsia="宋体"/>
          <w:sz w:val="21"/>
          <w:szCs w:val="21"/>
          <w:lang w:val="en-GB" w:eastAsia="zh-CN"/>
        </w:rPr>
        <w:t>.</w:t>
      </w:r>
      <w:r>
        <w:rPr>
          <w:rFonts w:eastAsia="宋体"/>
          <w:sz w:val="21"/>
          <w:szCs w:val="21"/>
          <w:lang w:val="en-GB" w:eastAsia="zh-CN"/>
        </w:rPr>
        <w:t xml:space="preserve"> If similar situation can be observed for PUCCH JCE, we are fine to disable inter-slot frequency hopping for PUCCH JCE tests.</w:t>
      </w:r>
    </w:p>
    <w:p w14:paraId="436B8541" w14:textId="387B90ED" w:rsidR="001B0D08" w:rsidRDefault="001B0D08" w:rsidP="00605AD6">
      <w:pPr>
        <w:pStyle w:val="a0"/>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If</w:t>
      </w:r>
      <w:r w:rsidRPr="001B0D08">
        <w:rPr>
          <w:rFonts w:eastAsia="宋体"/>
          <w:i/>
          <w:sz w:val="21"/>
          <w:szCs w:val="21"/>
          <w:lang w:eastAsia="zh-CN"/>
        </w:rPr>
        <w:t xml:space="preserve"> reasonable performance gain can be reached for JCE with 2 consecutive slots without inter-slot frequency hopping. </w:t>
      </w:r>
      <w:proofErr w:type="spellStart"/>
      <w:r w:rsidRPr="001B0D08">
        <w:rPr>
          <w:rFonts w:eastAsia="宋体"/>
          <w:i/>
          <w:sz w:val="21"/>
          <w:szCs w:val="21"/>
          <w:lang w:eastAsia="zh-CN"/>
        </w:rPr>
        <w:t>I</w:t>
      </w:r>
      <w:r>
        <w:rPr>
          <w:rFonts w:eastAsia="宋体"/>
          <w:i/>
          <w:sz w:val="21"/>
          <w:szCs w:val="21"/>
          <w:lang w:eastAsia="zh-CN"/>
        </w:rPr>
        <w:t>F</w:t>
      </w:r>
      <w:r w:rsidRPr="001B0D08">
        <w:rPr>
          <w:rFonts w:eastAsia="宋体"/>
          <w:i/>
          <w:sz w:val="21"/>
          <w:szCs w:val="21"/>
          <w:lang w:eastAsia="zh-CN"/>
        </w:rPr>
        <w:t>ine</w:t>
      </w:r>
      <w:proofErr w:type="spellEnd"/>
      <w:r w:rsidRPr="001B0D08">
        <w:rPr>
          <w:rFonts w:eastAsia="宋体"/>
          <w:i/>
          <w:sz w:val="21"/>
          <w:szCs w:val="21"/>
          <w:lang w:eastAsia="zh-CN"/>
        </w:rPr>
        <w:t xml:space="preserve"> to disable inter-slot frequency hopping for PUCCH JCE tests.</w:t>
      </w:r>
    </w:p>
    <w:p w14:paraId="7773A5C4" w14:textId="2AAB4FF5" w:rsidR="001B0D08" w:rsidRDefault="001B0D08" w:rsidP="00605AD6">
      <w:pPr>
        <w:pStyle w:val="a0"/>
        <w:rPr>
          <w:rFonts w:eastAsia="宋体"/>
          <w:i/>
          <w:sz w:val="21"/>
          <w:szCs w:val="21"/>
          <w:lang w:eastAsia="zh-CN"/>
        </w:rPr>
      </w:pPr>
    </w:p>
    <w:p w14:paraId="4D07EDEF" w14:textId="2EEA722A" w:rsidR="001B0D08" w:rsidRDefault="001B0D08" w:rsidP="001B0D08">
      <w:pPr>
        <w:jc w:val="both"/>
        <w:outlineLvl w:val="2"/>
        <w:rPr>
          <w:b/>
          <w:bCs/>
          <w:u w:val="single"/>
          <w:lang w:eastAsia="zh-CN"/>
        </w:rPr>
      </w:pPr>
      <w:r>
        <w:rPr>
          <w:b/>
          <w:bCs/>
          <w:u w:val="single"/>
          <w:lang w:eastAsia="zh-CN"/>
        </w:rPr>
        <w:t>Frequency range coverage for BS PUCCH demodulation requirements with JCE</w:t>
      </w:r>
    </w:p>
    <w:p w14:paraId="732A8487" w14:textId="31C309FF" w:rsidR="001B0D08" w:rsidRPr="001B0D08" w:rsidRDefault="001B0D08" w:rsidP="001B0D08">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443FC17E" w14:textId="77777777" w:rsidR="001B0D08" w:rsidRPr="001B0D08" w:rsidRDefault="001B0D08" w:rsidP="001B0D08">
      <w:pPr>
        <w:widowControl w:val="0"/>
        <w:numPr>
          <w:ilvl w:val="0"/>
          <w:numId w:val="46"/>
        </w:numPr>
        <w:tabs>
          <w:tab w:val="num" w:pos="342"/>
          <w:tab w:val="num" w:pos="484"/>
          <w:tab w:val="num" w:pos="709"/>
          <w:tab w:val="num" w:pos="1440"/>
          <w:tab w:val="num" w:pos="1701"/>
        </w:tabs>
        <w:snapToGrid w:val="0"/>
        <w:spacing w:before="60" w:after="60"/>
        <w:ind w:left="644"/>
        <w:jc w:val="both"/>
        <w:rPr>
          <w:i/>
          <w:iCs/>
          <w:lang w:eastAsia="zh-CN"/>
        </w:rPr>
      </w:pPr>
      <w:r w:rsidRPr="001B0D08">
        <w:rPr>
          <w:i/>
          <w:iCs/>
          <w:lang w:eastAsia="zh-CN"/>
        </w:rPr>
        <w:t xml:space="preserve">Option 1: Only cover FR1 </w:t>
      </w:r>
    </w:p>
    <w:p w14:paraId="0927384F" w14:textId="7517CEF1" w:rsidR="001B0D08" w:rsidRPr="001B0D08" w:rsidRDefault="001B0D08" w:rsidP="00605AD6">
      <w:pPr>
        <w:widowControl w:val="0"/>
        <w:numPr>
          <w:ilvl w:val="0"/>
          <w:numId w:val="46"/>
        </w:numPr>
        <w:tabs>
          <w:tab w:val="num" w:pos="342"/>
          <w:tab w:val="num" w:pos="484"/>
          <w:tab w:val="num" w:pos="709"/>
          <w:tab w:val="num" w:pos="1440"/>
          <w:tab w:val="num" w:pos="1701"/>
        </w:tabs>
        <w:snapToGrid w:val="0"/>
        <w:spacing w:before="60" w:after="60"/>
        <w:ind w:left="644"/>
        <w:jc w:val="both"/>
        <w:rPr>
          <w:i/>
          <w:iCs/>
          <w:lang w:eastAsia="zh-CN"/>
        </w:rPr>
      </w:pPr>
      <w:r w:rsidRPr="001B0D08">
        <w:rPr>
          <w:i/>
          <w:iCs/>
          <w:lang w:eastAsia="zh-CN"/>
        </w:rPr>
        <w:t xml:space="preserve">Option 2: Cover both FR1 and FR2 </w:t>
      </w:r>
    </w:p>
    <w:p w14:paraId="52904E67" w14:textId="7EADB174" w:rsidR="001B0D08" w:rsidRPr="001B0D08" w:rsidRDefault="001B0D08" w:rsidP="00605AD6">
      <w:pPr>
        <w:pStyle w:val="a0"/>
        <w:rPr>
          <w:rFonts w:eastAsiaTheme="minorEastAsia"/>
          <w:lang w:val="en-US" w:eastAsia="zh-CN"/>
        </w:rPr>
      </w:pPr>
      <w:r>
        <w:rPr>
          <w:rFonts w:eastAsiaTheme="minorEastAsia"/>
          <w:lang w:val="en-US" w:eastAsia="zh-CN"/>
        </w:rPr>
        <w:t>FR2 will face severer coverage issue, therefore we propose to cover both FR1 and FR2 for PUCCH JCE tests.</w:t>
      </w:r>
    </w:p>
    <w:p w14:paraId="03EDC90A" w14:textId="62F5924C" w:rsidR="001B0D08" w:rsidRDefault="001B0D08" w:rsidP="001B0D08">
      <w:pPr>
        <w:pStyle w:val="a0"/>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3</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1B0D08">
        <w:rPr>
          <w:rFonts w:eastAsia="宋体"/>
          <w:i/>
          <w:sz w:val="21"/>
          <w:szCs w:val="21"/>
          <w:lang w:eastAsia="zh-CN"/>
        </w:rPr>
        <w:t>over both FR1 and FR2 for PUCCH JCE tests.</w:t>
      </w:r>
    </w:p>
    <w:p w14:paraId="71B9BAC9" w14:textId="2789EFE6" w:rsidR="0058302F" w:rsidRDefault="0058302F" w:rsidP="005274BF">
      <w:pPr>
        <w:pStyle w:val="a0"/>
        <w:tabs>
          <w:tab w:val="num" w:pos="226"/>
          <w:tab w:val="num" w:pos="284"/>
          <w:tab w:val="left" w:pos="5103"/>
        </w:tabs>
        <w:snapToGrid w:val="0"/>
        <w:jc w:val="left"/>
        <w:rPr>
          <w:rFonts w:eastAsia="宋体"/>
          <w:i/>
          <w:sz w:val="21"/>
          <w:szCs w:val="21"/>
          <w:lang w:eastAsia="zh-CN"/>
        </w:rPr>
      </w:pPr>
    </w:p>
    <w:p w14:paraId="151652E1" w14:textId="6F69220F" w:rsidR="001B0D08" w:rsidRDefault="001B0D08" w:rsidP="001B0D08">
      <w:pPr>
        <w:jc w:val="both"/>
        <w:outlineLvl w:val="2"/>
        <w:rPr>
          <w:b/>
          <w:bCs/>
          <w:u w:val="single"/>
          <w:lang w:eastAsia="zh-CN"/>
        </w:rPr>
      </w:pPr>
      <w:r w:rsidRPr="001B0D08">
        <w:rPr>
          <w:b/>
          <w:bCs/>
          <w:u w:val="single"/>
          <w:lang w:eastAsia="zh-CN"/>
        </w:rPr>
        <w:t>DMRS configuration for PUCCH format 3</w:t>
      </w:r>
    </w:p>
    <w:p w14:paraId="2F4C9036" w14:textId="265D3DA5" w:rsidR="001B0D08" w:rsidRPr="001B0D08" w:rsidRDefault="001B0D08" w:rsidP="001B0D08">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p w14:paraId="14764A32" w14:textId="77777777" w:rsidR="001B0D08" w:rsidRPr="001B0D08" w:rsidRDefault="001B0D08" w:rsidP="001B0D08">
      <w:pPr>
        <w:widowControl w:val="0"/>
        <w:numPr>
          <w:ilvl w:val="1"/>
          <w:numId w:val="46"/>
        </w:numPr>
        <w:tabs>
          <w:tab w:val="num" w:pos="484"/>
          <w:tab w:val="num" w:pos="709"/>
          <w:tab w:val="num" w:pos="1440"/>
          <w:tab w:val="num" w:pos="1701"/>
        </w:tabs>
        <w:snapToGrid w:val="0"/>
        <w:spacing w:before="60" w:after="60"/>
        <w:ind w:leftChars="213" w:left="709" w:hanging="283"/>
        <w:rPr>
          <w:rFonts w:eastAsia="宋体"/>
          <w:i/>
          <w:iCs/>
          <w:sz w:val="21"/>
          <w:szCs w:val="21"/>
          <w:lang w:eastAsia="zh-CN"/>
        </w:rPr>
      </w:pPr>
      <w:r w:rsidRPr="001B0D08">
        <w:rPr>
          <w:i/>
          <w:iCs/>
          <w:sz w:val="21"/>
          <w:szCs w:val="21"/>
          <w:lang w:eastAsia="zh-CN"/>
        </w:rPr>
        <w:t xml:space="preserve">Option 1: only with or without additional DMRS </w:t>
      </w:r>
    </w:p>
    <w:p w14:paraId="19092C72" w14:textId="77777777" w:rsidR="001B0D08" w:rsidRPr="001B0D08" w:rsidRDefault="001B0D08" w:rsidP="001B0D08">
      <w:pPr>
        <w:widowControl w:val="0"/>
        <w:numPr>
          <w:ilvl w:val="1"/>
          <w:numId w:val="46"/>
        </w:numPr>
        <w:tabs>
          <w:tab w:val="num" w:pos="484"/>
          <w:tab w:val="num" w:pos="709"/>
          <w:tab w:val="num" w:pos="1440"/>
          <w:tab w:val="num" w:pos="1701"/>
        </w:tabs>
        <w:snapToGrid w:val="0"/>
        <w:spacing w:before="60" w:after="60"/>
        <w:ind w:leftChars="213" w:left="709" w:hanging="283"/>
        <w:rPr>
          <w:i/>
          <w:iCs/>
          <w:sz w:val="21"/>
          <w:szCs w:val="21"/>
          <w:lang w:eastAsia="zh-CN"/>
        </w:rPr>
      </w:pPr>
      <w:r w:rsidRPr="001B0D08">
        <w:rPr>
          <w:i/>
          <w:iCs/>
          <w:sz w:val="21"/>
          <w:szCs w:val="21"/>
          <w:lang w:eastAsia="zh-CN"/>
        </w:rPr>
        <w:t>Option 2: Cover both with and without additional DMRS</w:t>
      </w:r>
    </w:p>
    <w:p w14:paraId="71C51927" w14:textId="53F5A977" w:rsidR="001B0D08" w:rsidRDefault="001B0D08" w:rsidP="00057B23">
      <w:pPr>
        <w:pStyle w:val="a0"/>
        <w:rPr>
          <w:rFonts w:eastAsiaTheme="minorEastAsia"/>
          <w:lang w:val="en-US" w:eastAsia="zh-CN"/>
        </w:rPr>
      </w:pPr>
      <w:r w:rsidRPr="00057B23">
        <w:rPr>
          <w:rFonts w:eastAsiaTheme="minorEastAsia" w:hint="eastAsia"/>
          <w:lang w:val="en-US" w:eastAsia="zh-CN"/>
        </w:rPr>
        <w:t>B</w:t>
      </w:r>
      <w:r w:rsidRPr="00057B23">
        <w:rPr>
          <w:rFonts w:eastAsiaTheme="minorEastAsia"/>
          <w:lang w:val="en-US" w:eastAsia="zh-CN"/>
        </w:rPr>
        <w:t>oth with and without additional DMRS is covered for PUCCH Format 3 demodulation performance tests, to align with, we support to cover both</w:t>
      </w:r>
      <w:r w:rsidR="00057B23" w:rsidRPr="00057B23">
        <w:rPr>
          <w:rFonts w:eastAsiaTheme="minorEastAsia"/>
          <w:lang w:val="en-US" w:eastAsia="zh-CN"/>
        </w:rPr>
        <w:t xml:space="preserve"> with and without additional DMRS for PUCCH JCE tests.</w:t>
      </w:r>
    </w:p>
    <w:p w14:paraId="3399509D" w14:textId="77AAF1AC" w:rsidR="00057B23" w:rsidRDefault="00057B23" w:rsidP="00057B23">
      <w:pPr>
        <w:pStyle w:val="a0"/>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4</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057B23">
        <w:rPr>
          <w:rFonts w:eastAsia="宋体"/>
          <w:i/>
          <w:sz w:val="21"/>
          <w:szCs w:val="21"/>
          <w:lang w:eastAsia="zh-CN"/>
        </w:rPr>
        <w:t>over both with and without additional DMRS for PUCCH JCE tests.</w:t>
      </w:r>
      <w:r w:rsidRPr="001B0D08">
        <w:rPr>
          <w:rFonts w:eastAsia="宋体"/>
          <w:i/>
          <w:sz w:val="21"/>
          <w:szCs w:val="21"/>
          <w:lang w:eastAsia="zh-CN"/>
        </w:rPr>
        <w:t>.</w:t>
      </w:r>
    </w:p>
    <w:p w14:paraId="12730E3A" w14:textId="72E29C81" w:rsidR="00057B23" w:rsidRDefault="00057B23" w:rsidP="00057B23">
      <w:pPr>
        <w:pStyle w:val="a0"/>
        <w:rPr>
          <w:rFonts w:eastAsiaTheme="minorEastAsia"/>
          <w:lang w:eastAsia="zh-CN"/>
        </w:rPr>
      </w:pPr>
    </w:p>
    <w:p w14:paraId="5C4C4B3B" w14:textId="70DDB649" w:rsidR="00057B23" w:rsidRDefault="00057B23" w:rsidP="00057B23">
      <w:pPr>
        <w:jc w:val="both"/>
        <w:outlineLvl w:val="2"/>
        <w:rPr>
          <w:b/>
          <w:bCs/>
          <w:u w:val="single"/>
          <w:lang w:eastAsia="zh-CN"/>
        </w:rPr>
      </w:pPr>
      <w:r w:rsidRPr="00057B23">
        <w:rPr>
          <w:b/>
          <w:bCs/>
          <w:u w:val="single"/>
          <w:lang w:eastAsia="zh-CN"/>
        </w:rPr>
        <w:t>Other test parameters:</w:t>
      </w:r>
    </w:p>
    <w:p w14:paraId="04A6FDDE" w14:textId="40F360B3" w:rsidR="00057B23" w:rsidRDefault="00057B23" w:rsidP="00057B23">
      <w:pPr>
        <w:pStyle w:val="a0"/>
        <w:tabs>
          <w:tab w:val="num" w:pos="226"/>
          <w:tab w:val="num" w:pos="284"/>
          <w:tab w:val="left" w:pos="5103"/>
        </w:tabs>
        <w:snapToGrid w:val="0"/>
        <w:jc w:val="left"/>
        <w:rPr>
          <w:rFonts w:eastAsia="宋体"/>
          <w:i/>
          <w:iCs/>
          <w:sz w:val="21"/>
          <w:szCs w:val="21"/>
          <w:lang w:eastAsia="zh-CN"/>
        </w:rPr>
      </w:pPr>
      <w:r w:rsidRPr="00236D69">
        <w:rPr>
          <w:rFonts w:eastAsia="宋体"/>
          <w:i/>
          <w:iCs/>
          <w:sz w:val="21"/>
          <w:szCs w:val="21"/>
          <w:lang w:eastAsia="zh-CN"/>
        </w:rPr>
        <w:t>Status in the WF [1]:</w:t>
      </w:r>
    </w:p>
    <w:tbl>
      <w:tblPr>
        <w:tblStyle w:val="af4"/>
        <w:tblW w:w="0" w:type="auto"/>
        <w:tblLook w:val="04A0" w:firstRow="1" w:lastRow="0" w:firstColumn="1" w:lastColumn="0" w:noHBand="0" w:noVBand="1"/>
      </w:tblPr>
      <w:tblGrid>
        <w:gridCol w:w="9288"/>
      </w:tblGrid>
      <w:tr w:rsidR="00057B23" w14:paraId="620C031E" w14:textId="77777777" w:rsidTr="00057B23">
        <w:tc>
          <w:tcPr>
            <w:tcW w:w="9288" w:type="dxa"/>
          </w:tcPr>
          <w:p w14:paraId="696324F6" w14:textId="77777777" w:rsidR="00057B23" w:rsidRPr="00057B23" w:rsidRDefault="00057B23" w:rsidP="00057B23">
            <w:pPr>
              <w:widowControl w:val="0"/>
              <w:numPr>
                <w:ilvl w:val="1"/>
                <w:numId w:val="46"/>
              </w:numPr>
              <w:tabs>
                <w:tab w:val="num" w:pos="484"/>
                <w:tab w:val="num" w:pos="709"/>
                <w:tab w:val="num" w:pos="1440"/>
                <w:tab w:val="num" w:pos="1701"/>
              </w:tabs>
              <w:snapToGrid w:val="0"/>
              <w:spacing w:before="60" w:after="60"/>
              <w:ind w:leftChars="213" w:left="709" w:hanging="283"/>
              <w:rPr>
                <w:rFonts w:eastAsia="宋体"/>
                <w:i/>
                <w:iCs/>
                <w:sz w:val="21"/>
                <w:szCs w:val="21"/>
                <w:lang w:eastAsia="zh-CN"/>
              </w:rPr>
            </w:pPr>
            <w:r w:rsidRPr="00057B23">
              <w:rPr>
                <w:i/>
                <w:iCs/>
                <w:sz w:val="21"/>
                <w:szCs w:val="21"/>
                <w:lang w:eastAsia="zh-CN"/>
              </w:rPr>
              <w:t xml:space="preserve">Option 1: Apply existing test parameters specified in Rel-15 for PUCCH requirement with JCE as starting point </w:t>
            </w:r>
          </w:p>
          <w:p w14:paraId="1B8DF219" w14:textId="77777777" w:rsidR="00057B23" w:rsidRPr="00057B23" w:rsidRDefault="00057B23" w:rsidP="00057B23">
            <w:pPr>
              <w:widowControl w:val="0"/>
              <w:numPr>
                <w:ilvl w:val="1"/>
                <w:numId w:val="46"/>
              </w:numPr>
              <w:tabs>
                <w:tab w:val="num" w:pos="484"/>
                <w:tab w:val="num" w:pos="709"/>
                <w:tab w:val="num" w:pos="1440"/>
                <w:tab w:val="num" w:pos="1701"/>
              </w:tabs>
              <w:snapToGrid w:val="0"/>
              <w:spacing w:before="60" w:after="60"/>
              <w:ind w:leftChars="213" w:left="709" w:hanging="283"/>
              <w:rPr>
                <w:i/>
                <w:iCs/>
                <w:sz w:val="21"/>
                <w:szCs w:val="21"/>
                <w:lang w:eastAsia="zh-CN"/>
              </w:rPr>
            </w:pPr>
            <w:r w:rsidRPr="00057B23">
              <w:rPr>
                <w:i/>
                <w:iCs/>
                <w:sz w:val="21"/>
                <w:szCs w:val="21"/>
                <w:lang w:eastAsia="zh-CN"/>
              </w:rPr>
              <w:t xml:space="preserve">Option 2: </w:t>
            </w:r>
          </w:p>
          <w:p w14:paraId="2F8D5ECF" w14:textId="77777777" w:rsidR="00057B23" w:rsidRPr="00057B23" w:rsidRDefault="00057B23" w:rsidP="00057B23">
            <w:pPr>
              <w:widowControl w:val="0"/>
              <w:tabs>
                <w:tab w:val="num" w:pos="709"/>
                <w:tab w:val="num" w:pos="1440"/>
                <w:tab w:val="num" w:pos="1701"/>
              </w:tabs>
              <w:snapToGrid w:val="0"/>
              <w:spacing w:before="60" w:after="60"/>
              <w:ind w:left="426"/>
              <w:jc w:val="center"/>
              <w:rPr>
                <w:i/>
                <w:iCs/>
                <w:sz w:val="21"/>
                <w:szCs w:val="21"/>
                <w:lang w:eastAsia="zh-CN"/>
              </w:rPr>
            </w:pPr>
            <w:r w:rsidRPr="00057B23">
              <w:rPr>
                <w:i/>
                <w:iCs/>
              </w:rPr>
              <w:t>Table 2-1: Test Parameters for PUCCH JCE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1"/>
              <w:gridCol w:w="726"/>
            </w:tblGrid>
            <w:tr w:rsidR="00057B23" w:rsidRPr="00057B23" w14:paraId="150E287B" w14:textId="77777777" w:rsidTr="00B778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7AE7BD" w14:textId="77777777" w:rsidR="00057B23" w:rsidRPr="00057B23" w:rsidRDefault="00057B23" w:rsidP="00057B23">
                  <w:pPr>
                    <w:pStyle w:val="TAH"/>
                    <w:rPr>
                      <w:rFonts w:ascii="Times New Roman" w:eastAsia="?? ??" w:hAnsi="Times New Roman"/>
                      <w:bCs/>
                      <w:i/>
                      <w:iCs/>
                      <w:lang w:eastAsia="en-US"/>
                    </w:rPr>
                  </w:pPr>
                  <w:r w:rsidRPr="00057B23">
                    <w:rPr>
                      <w:rFonts w:ascii="Times New Roman" w:eastAsia="?? ??" w:hAnsi="Times New Roman"/>
                      <w:bCs/>
                      <w:i/>
                      <w:iCs/>
                    </w:rPr>
                    <w:t>Parameter</w:t>
                  </w:r>
                </w:p>
              </w:tc>
              <w:tc>
                <w:tcPr>
                  <w:tcW w:w="0" w:type="auto"/>
                  <w:tcBorders>
                    <w:top w:val="single" w:sz="4" w:space="0" w:color="auto"/>
                    <w:left w:val="single" w:sz="4" w:space="0" w:color="auto"/>
                    <w:bottom w:val="single" w:sz="4" w:space="0" w:color="auto"/>
                    <w:right w:val="single" w:sz="4" w:space="0" w:color="auto"/>
                  </w:tcBorders>
                  <w:hideMark/>
                </w:tcPr>
                <w:p w14:paraId="4F1934DF" w14:textId="77777777" w:rsidR="00057B23" w:rsidRPr="00057B23" w:rsidRDefault="00057B23" w:rsidP="00057B23">
                  <w:pPr>
                    <w:pStyle w:val="TAH"/>
                    <w:rPr>
                      <w:rFonts w:ascii="Times New Roman" w:eastAsia="?? ??" w:hAnsi="Times New Roman"/>
                      <w:bCs/>
                      <w:i/>
                      <w:iCs/>
                    </w:rPr>
                  </w:pPr>
                  <w:r w:rsidRPr="00057B23">
                    <w:rPr>
                      <w:rFonts w:ascii="Times New Roman" w:eastAsia="?? ??" w:hAnsi="Times New Roman"/>
                      <w:bCs/>
                      <w:i/>
                      <w:iCs/>
                    </w:rPr>
                    <w:t>Test</w:t>
                  </w:r>
                </w:p>
              </w:tc>
            </w:tr>
            <w:tr w:rsidR="00057B23" w:rsidRPr="00057B23" w14:paraId="228EC6D9" w14:textId="77777777" w:rsidTr="00B7786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33A583" w14:textId="77777777" w:rsidR="00057B23" w:rsidRPr="00057B23" w:rsidRDefault="00057B23" w:rsidP="00057B23">
                  <w:pPr>
                    <w:pStyle w:val="TAL"/>
                    <w:rPr>
                      <w:rFonts w:ascii="Times New Roman" w:hAnsi="Times New Roman"/>
                      <w:i/>
                      <w:iCs/>
                    </w:rPr>
                  </w:pPr>
                  <w:r w:rsidRPr="00057B23">
                    <w:rPr>
                      <w:rFonts w:ascii="Times New Roman" w:hAnsi="Times New Roman"/>
                      <w:i/>
                      <w:iCs/>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18095" w14:textId="77777777" w:rsidR="00057B23" w:rsidRPr="00057B23" w:rsidRDefault="00057B23" w:rsidP="00057B23">
                  <w:pPr>
                    <w:pStyle w:val="TAC"/>
                    <w:rPr>
                      <w:rFonts w:ascii="Times New Roman" w:eastAsia="?? ??" w:hAnsi="Times New Roman"/>
                      <w:i/>
                      <w:iCs/>
                    </w:rPr>
                  </w:pPr>
                  <w:r w:rsidRPr="00057B23">
                    <w:rPr>
                      <w:rFonts w:ascii="Times New Roman" w:eastAsia="?? ??" w:hAnsi="Times New Roman"/>
                      <w:i/>
                      <w:iCs/>
                    </w:rPr>
                    <w:t>0</w:t>
                  </w:r>
                </w:p>
              </w:tc>
            </w:tr>
            <w:tr w:rsidR="00057B23" w:rsidRPr="00057B23" w14:paraId="454064C3" w14:textId="77777777" w:rsidTr="00B7786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6F29D4" w14:textId="77777777" w:rsidR="00057B23" w:rsidRPr="00057B23" w:rsidRDefault="00057B23" w:rsidP="00057B23">
                  <w:pPr>
                    <w:pStyle w:val="TAL"/>
                    <w:rPr>
                      <w:rFonts w:ascii="Times New Roman" w:hAnsi="Times New Roman"/>
                      <w:i/>
                      <w:iCs/>
                    </w:rPr>
                  </w:pPr>
                  <w:r w:rsidRPr="00057B23">
                    <w:rPr>
                      <w:rFonts w:ascii="Times New Roman" w:hAnsi="Times New Roman"/>
                      <w:i/>
                      <w:iCs/>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4904A" w14:textId="77777777" w:rsidR="00057B23" w:rsidRPr="00057B23" w:rsidRDefault="00057B23" w:rsidP="00057B23">
                  <w:pPr>
                    <w:pStyle w:val="TAC"/>
                    <w:rPr>
                      <w:rFonts w:ascii="Times New Roman" w:eastAsia="?? ??" w:hAnsi="Times New Roman"/>
                      <w:i/>
                      <w:iCs/>
                    </w:rPr>
                  </w:pPr>
                  <w:r w:rsidRPr="00057B23">
                    <w:rPr>
                      <w:rFonts w:ascii="Times New Roman" w:eastAsia="?? ??" w:hAnsi="Times New Roman"/>
                      <w:i/>
                      <w:iCs/>
                    </w:rPr>
                    <w:t>neither</w:t>
                  </w:r>
                </w:p>
              </w:tc>
            </w:tr>
            <w:tr w:rsidR="00057B23" w:rsidRPr="00057B23" w14:paraId="19DCB8BF" w14:textId="77777777" w:rsidTr="00B7786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66CAC" w14:textId="77777777" w:rsidR="00057B23" w:rsidRPr="00057B23" w:rsidRDefault="00057B23" w:rsidP="00057B23">
                  <w:pPr>
                    <w:pStyle w:val="TAL"/>
                    <w:rPr>
                      <w:rFonts w:ascii="Times New Roman" w:hAnsi="Times New Roman"/>
                      <w:i/>
                      <w:iCs/>
                    </w:rPr>
                  </w:pPr>
                  <w:r w:rsidRPr="00057B23">
                    <w:rPr>
                      <w:rFonts w:ascii="Times New Roman" w:hAnsi="Times New Roman"/>
                      <w:i/>
                      <w:iCs/>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3E88A" w14:textId="77777777" w:rsidR="00057B23" w:rsidRPr="00057B23" w:rsidRDefault="00057B23" w:rsidP="00057B23">
                  <w:pPr>
                    <w:pStyle w:val="TAC"/>
                    <w:rPr>
                      <w:rFonts w:ascii="Times New Roman" w:eastAsia="?? ??" w:hAnsi="Times New Roman"/>
                      <w:i/>
                      <w:iCs/>
                    </w:rPr>
                  </w:pPr>
                  <w:r w:rsidRPr="00057B23">
                    <w:rPr>
                      <w:rFonts w:ascii="Times New Roman" w:eastAsia="?? ??" w:hAnsi="Times New Roman"/>
                      <w:i/>
                      <w:iCs/>
                    </w:rPr>
                    <w:t>0</w:t>
                  </w:r>
                </w:p>
              </w:tc>
            </w:tr>
            <w:tr w:rsidR="00057B23" w:rsidRPr="00057B23" w14:paraId="71C9B49A" w14:textId="77777777" w:rsidTr="00B7786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A83D38" w14:textId="77777777" w:rsidR="00057B23" w:rsidRPr="00057B23" w:rsidRDefault="00057B23" w:rsidP="00057B23">
                  <w:pPr>
                    <w:pStyle w:val="TAL"/>
                    <w:rPr>
                      <w:rFonts w:ascii="Times New Roman" w:hAnsi="Times New Roman"/>
                      <w:i/>
                      <w:iCs/>
                    </w:rPr>
                  </w:pPr>
                  <w:r w:rsidRPr="00057B23">
                    <w:rPr>
                      <w:rFonts w:ascii="Times New Roman" w:hAnsi="Times New Roman"/>
                      <w:i/>
                      <w:iCs/>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17246" w14:textId="77777777" w:rsidR="00057B23" w:rsidRPr="00057B23" w:rsidRDefault="00057B23" w:rsidP="00057B23">
                  <w:pPr>
                    <w:pStyle w:val="TAC"/>
                    <w:rPr>
                      <w:rFonts w:ascii="Times New Roman" w:eastAsia="?? ??" w:hAnsi="Times New Roman"/>
                      <w:i/>
                      <w:iCs/>
                    </w:rPr>
                  </w:pPr>
                  <w:r w:rsidRPr="00057B23">
                    <w:rPr>
                      <w:rFonts w:ascii="Times New Roman" w:eastAsia="?? ??" w:hAnsi="Times New Roman"/>
                      <w:i/>
                      <w:iCs/>
                    </w:rPr>
                    <w:t>0</w:t>
                  </w:r>
                </w:p>
              </w:tc>
            </w:tr>
            <w:tr w:rsidR="00057B23" w:rsidRPr="00057B23" w14:paraId="089CD78E" w14:textId="77777777" w:rsidTr="00B7786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27B98" w14:textId="77777777" w:rsidR="00057B23" w:rsidRPr="00057B23" w:rsidRDefault="00057B23" w:rsidP="00057B23">
                  <w:pPr>
                    <w:pStyle w:val="TAL"/>
                    <w:rPr>
                      <w:rFonts w:ascii="Times New Roman" w:hAnsi="Times New Roman"/>
                      <w:i/>
                      <w:iCs/>
                    </w:rPr>
                  </w:pPr>
                  <w:r w:rsidRPr="00057B23">
                    <w:rPr>
                      <w:rFonts w:ascii="Times New Roman" w:hAnsi="Times New Roman"/>
                      <w:i/>
                      <w:iCs/>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C559A" w14:textId="77777777" w:rsidR="00057B23" w:rsidRPr="00057B23" w:rsidRDefault="00057B23" w:rsidP="00057B23">
                  <w:pPr>
                    <w:pStyle w:val="TAC"/>
                    <w:rPr>
                      <w:rFonts w:ascii="Times New Roman" w:eastAsia="?? ??" w:hAnsi="Times New Roman"/>
                      <w:i/>
                      <w:iCs/>
                    </w:rPr>
                  </w:pPr>
                  <w:r w:rsidRPr="00057B23">
                    <w:rPr>
                      <w:rFonts w:ascii="Times New Roman" w:eastAsia="?? ??" w:hAnsi="Times New Roman"/>
                      <w:i/>
                      <w:iCs/>
                    </w:rPr>
                    <w:t>0</w:t>
                  </w:r>
                </w:p>
              </w:tc>
            </w:tr>
            <w:tr w:rsidR="00057B23" w:rsidRPr="00057B23" w14:paraId="6055F53F" w14:textId="77777777" w:rsidTr="00B7786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061790" w14:textId="77777777" w:rsidR="00057B23" w:rsidRPr="00057B23" w:rsidRDefault="00057B23" w:rsidP="00057B23">
                  <w:pPr>
                    <w:pStyle w:val="TAL"/>
                    <w:rPr>
                      <w:rFonts w:ascii="Times New Roman" w:hAnsi="Times New Roman"/>
                      <w:i/>
                      <w:iCs/>
                    </w:rPr>
                  </w:pPr>
                  <w:r w:rsidRPr="00057B23">
                    <w:rPr>
                      <w:rFonts w:ascii="Times New Roman" w:hAnsi="Times New Roman"/>
                      <w:i/>
                      <w:iCs/>
                    </w:rPr>
                    <w:t>Index of orthogonal cover code (</w:t>
                  </w:r>
                  <w:proofErr w:type="spellStart"/>
                  <w:r w:rsidRPr="00057B23">
                    <w:rPr>
                      <w:rFonts w:ascii="Times New Roman" w:hAnsi="Times New Roman"/>
                      <w:i/>
                      <w:iCs/>
                    </w:rPr>
                    <w:t>timeDomainOCC</w:t>
                  </w:r>
                  <w:proofErr w:type="spellEnd"/>
                  <w:r w:rsidRPr="00057B23">
                    <w:rPr>
                      <w:rFonts w:ascii="Times New Roman" w:hAnsi="Times New Roman"/>
                      <w:i/>
                      <w:iC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2B2E5" w14:textId="77777777" w:rsidR="00057B23" w:rsidRPr="00057B23" w:rsidRDefault="00057B23" w:rsidP="00057B23">
                  <w:pPr>
                    <w:pStyle w:val="TAC"/>
                    <w:rPr>
                      <w:rFonts w:ascii="Times New Roman" w:hAnsi="Times New Roman"/>
                      <w:i/>
                      <w:iCs/>
                    </w:rPr>
                  </w:pPr>
                  <w:r w:rsidRPr="00057B23">
                    <w:rPr>
                      <w:rFonts w:ascii="Times New Roman" w:hAnsi="Times New Roman"/>
                      <w:i/>
                      <w:iCs/>
                    </w:rPr>
                    <w:t>0</w:t>
                  </w:r>
                </w:p>
              </w:tc>
            </w:tr>
          </w:tbl>
          <w:p w14:paraId="5CAE6E0B" w14:textId="77777777" w:rsidR="00057B23" w:rsidRPr="00057B23" w:rsidRDefault="00057B23" w:rsidP="00057B23">
            <w:pPr>
              <w:rPr>
                <w:i/>
                <w:iCs/>
                <w:szCs w:val="20"/>
                <w:lang w:val="en-GB"/>
              </w:rPr>
            </w:pPr>
          </w:p>
          <w:p w14:paraId="2AC07503" w14:textId="77777777" w:rsidR="00057B23" w:rsidRPr="00057B23" w:rsidRDefault="00057B23" w:rsidP="00057B23">
            <w:pPr>
              <w:widowControl w:val="0"/>
              <w:tabs>
                <w:tab w:val="num" w:pos="709"/>
                <w:tab w:val="num" w:pos="1440"/>
                <w:tab w:val="num" w:pos="1701"/>
              </w:tabs>
              <w:snapToGrid w:val="0"/>
              <w:spacing w:before="60" w:after="60"/>
              <w:ind w:left="426"/>
              <w:jc w:val="center"/>
              <w:rPr>
                <w:i/>
                <w:iCs/>
              </w:rPr>
            </w:pPr>
            <w:r w:rsidRPr="00057B23">
              <w:rPr>
                <w:i/>
                <w:iCs/>
              </w:rPr>
              <w:t xml:space="preserve">Table 2-2: Test Parameters for FR1 PUCCH JCE format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1"/>
              <w:gridCol w:w="726"/>
            </w:tblGrid>
            <w:tr w:rsidR="00057B23" w:rsidRPr="00057B23" w14:paraId="0B19468E" w14:textId="77777777" w:rsidTr="00B778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5C5D6" w14:textId="77777777" w:rsidR="00057B23" w:rsidRPr="00057B23" w:rsidRDefault="00057B23" w:rsidP="00057B23">
                  <w:pPr>
                    <w:pStyle w:val="TAH"/>
                    <w:rPr>
                      <w:rFonts w:ascii="Times New Roman" w:eastAsia="?? ??" w:hAnsi="Times New Roman"/>
                      <w:bCs/>
                      <w:i/>
                      <w:iCs/>
                    </w:rPr>
                  </w:pPr>
                  <w:r w:rsidRPr="00057B23">
                    <w:rPr>
                      <w:rFonts w:ascii="Times New Roman" w:eastAsia="?? ??" w:hAnsi="Times New Roman"/>
                      <w:bCs/>
                      <w:i/>
                      <w:iCs/>
                    </w:rPr>
                    <w:t>Parameter</w:t>
                  </w:r>
                </w:p>
              </w:tc>
              <w:tc>
                <w:tcPr>
                  <w:tcW w:w="0" w:type="auto"/>
                  <w:tcBorders>
                    <w:top w:val="single" w:sz="4" w:space="0" w:color="auto"/>
                    <w:left w:val="single" w:sz="4" w:space="0" w:color="auto"/>
                    <w:bottom w:val="single" w:sz="4" w:space="0" w:color="auto"/>
                    <w:right w:val="single" w:sz="4" w:space="0" w:color="auto"/>
                  </w:tcBorders>
                  <w:hideMark/>
                </w:tcPr>
                <w:p w14:paraId="59938319" w14:textId="77777777" w:rsidR="00057B23" w:rsidRPr="00057B23" w:rsidRDefault="00057B23" w:rsidP="00057B23">
                  <w:pPr>
                    <w:pStyle w:val="TAH"/>
                    <w:rPr>
                      <w:rFonts w:ascii="Times New Roman" w:eastAsia="?? ??" w:hAnsi="Times New Roman"/>
                      <w:bCs/>
                      <w:i/>
                      <w:iCs/>
                    </w:rPr>
                  </w:pPr>
                  <w:r w:rsidRPr="00057B23">
                    <w:rPr>
                      <w:rFonts w:ascii="Times New Roman" w:eastAsia="?? ??" w:hAnsi="Times New Roman"/>
                      <w:bCs/>
                      <w:i/>
                      <w:iCs/>
                    </w:rPr>
                    <w:t>Test</w:t>
                  </w:r>
                </w:p>
              </w:tc>
            </w:tr>
            <w:tr w:rsidR="00057B23" w:rsidRPr="00057B23" w14:paraId="2EA62872" w14:textId="77777777" w:rsidTr="00B7786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B45B59" w14:textId="77777777" w:rsidR="00057B23" w:rsidRPr="00057B23" w:rsidRDefault="00057B23" w:rsidP="00057B23">
                  <w:pPr>
                    <w:pStyle w:val="TAL"/>
                    <w:rPr>
                      <w:rFonts w:ascii="Times New Roman" w:hAnsi="Times New Roman"/>
                      <w:i/>
                      <w:iCs/>
                      <w:lang w:eastAsia="zh-CN"/>
                    </w:rPr>
                  </w:pPr>
                  <w:r w:rsidRPr="00057B23">
                    <w:rPr>
                      <w:rFonts w:ascii="Times New Roman" w:hAnsi="Times New Roman"/>
                      <w:i/>
                      <w:iCs/>
                      <w:lang w:eastAsia="zh-CN"/>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15427" w14:textId="77777777" w:rsidR="00057B23" w:rsidRPr="00057B23" w:rsidRDefault="00057B23" w:rsidP="00057B23">
                  <w:pPr>
                    <w:pStyle w:val="TAC"/>
                    <w:rPr>
                      <w:rFonts w:ascii="Times New Roman" w:hAnsi="Times New Roman"/>
                      <w:i/>
                      <w:iCs/>
                      <w:lang w:eastAsia="zh-CN"/>
                    </w:rPr>
                  </w:pPr>
                  <w:r w:rsidRPr="00057B23">
                    <w:rPr>
                      <w:rFonts w:ascii="Times New Roman" w:hAnsi="Times New Roman"/>
                      <w:i/>
                      <w:iCs/>
                      <w:lang w:eastAsia="zh-CN"/>
                    </w:rPr>
                    <w:t>QPSK</w:t>
                  </w:r>
                </w:p>
              </w:tc>
            </w:tr>
            <w:tr w:rsidR="00057B23" w:rsidRPr="00057B23" w14:paraId="604F24F0" w14:textId="77777777" w:rsidTr="00B7786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6A73CF" w14:textId="77777777" w:rsidR="00057B23" w:rsidRPr="00057B23" w:rsidRDefault="00057B23" w:rsidP="00057B23">
                  <w:pPr>
                    <w:pStyle w:val="TAL"/>
                    <w:rPr>
                      <w:rFonts w:ascii="Times New Roman" w:eastAsia="?? ??" w:hAnsi="Times New Roman"/>
                      <w:i/>
                      <w:iCs/>
                    </w:rPr>
                  </w:pPr>
                  <w:r w:rsidRPr="00057B23">
                    <w:rPr>
                      <w:rFonts w:ascii="Times New Roman" w:hAnsi="Times New Roman"/>
                      <w:i/>
                      <w:iCs/>
                      <w:lang w:eastAsia="zh-CN"/>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9903D" w14:textId="77777777" w:rsidR="00057B23" w:rsidRPr="00057B23" w:rsidRDefault="00057B23" w:rsidP="00057B23">
                  <w:pPr>
                    <w:pStyle w:val="TAC"/>
                    <w:rPr>
                      <w:rFonts w:ascii="Times New Roman" w:eastAsia="?? ??" w:hAnsi="Times New Roman"/>
                      <w:i/>
                      <w:iCs/>
                    </w:rPr>
                  </w:pPr>
                  <w:r w:rsidRPr="00057B23">
                    <w:rPr>
                      <w:rFonts w:ascii="Times New Roman" w:eastAsia="?? ??" w:hAnsi="Times New Roman"/>
                      <w:i/>
                      <w:iCs/>
                    </w:rPr>
                    <w:t>0</w:t>
                  </w:r>
                </w:p>
              </w:tc>
            </w:tr>
            <w:tr w:rsidR="00057B23" w:rsidRPr="00057B23" w14:paraId="674E127B" w14:textId="77777777" w:rsidTr="00B7786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48EE8B" w14:textId="77777777" w:rsidR="00057B23" w:rsidRPr="00057B23" w:rsidRDefault="00057B23" w:rsidP="00057B23">
                  <w:pPr>
                    <w:pStyle w:val="TAL"/>
                    <w:rPr>
                      <w:rFonts w:ascii="Times New Roman" w:hAnsi="Times New Roman"/>
                      <w:i/>
                      <w:iCs/>
                    </w:rPr>
                  </w:pPr>
                  <w:r w:rsidRPr="00057B23">
                    <w:rPr>
                      <w:rFonts w:ascii="Times New Roman" w:hAnsi="Times New Roman"/>
                      <w:i/>
                      <w:iCs/>
                      <w:lang w:eastAsia="zh-CN"/>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41ECB" w14:textId="77777777" w:rsidR="00057B23" w:rsidRPr="00057B23" w:rsidRDefault="00057B23" w:rsidP="00057B23">
                  <w:pPr>
                    <w:pStyle w:val="TAC"/>
                    <w:rPr>
                      <w:rFonts w:ascii="Times New Roman" w:eastAsia="?? ??" w:hAnsi="Times New Roman"/>
                      <w:i/>
                      <w:iCs/>
                    </w:rPr>
                  </w:pPr>
                  <w:r w:rsidRPr="00057B23">
                    <w:rPr>
                      <w:rFonts w:ascii="Times New Roman" w:eastAsia="?? ??" w:hAnsi="Times New Roman"/>
                      <w:i/>
                      <w:iCs/>
                    </w:rPr>
                    <w:t>neither</w:t>
                  </w:r>
                </w:p>
              </w:tc>
            </w:tr>
            <w:tr w:rsidR="00057B23" w:rsidRPr="00057B23" w14:paraId="1086519B" w14:textId="77777777" w:rsidTr="00B7786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27F67D" w14:textId="77777777" w:rsidR="00057B23" w:rsidRPr="00057B23" w:rsidRDefault="00057B23" w:rsidP="00057B23">
                  <w:pPr>
                    <w:pStyle w:val="TAL"/>
                    <w:rPr>
                      <w:rFonts w:ascii="Times New Roman" w:hAnsi="Times New Roman"/>
                      <w:i/>
                      <w:iCs/>
                    </w:rPr>
                  </w:pPr>
                  <w:r w:rsidRPr="00057B23">
                    <w:rPr>
                      <w:rFonts w:ascii="Times New Roman" w:hAnsi="Times New Roman"/>
                      <w:i/>
                      <w:iCs/>
                      <w:lang w:eastAsia="zh-CN"/>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7F246" w14:textId="77777777" w:rsidR="00057B23" w:rsidRPr="00057B23" w:rsidRDefault="00057B23" w:rsidP="00057B23">
                  <w:pPr>
                    <w:pStyle w:val="TAC"/>
                    <w:rPr>
                      <w:rFonts w:ascii="Times New Roman" w:eastAsia="?? ??" w:hAnsi="Times New Roman"/>
                      <w:i/>
                      <w:iCs/>
                    </w:rPr>
                  </w:pPr>
                  <w:r w:rsidRPr="00057B23">
                    <w:rPr>
                      <w:rFonts w:ascii="Times New Roman" w:eastAsia="?? ??" w:hAnsi="Times New Roman"/>
                      <w:i/>
                      <w:iCs/>
                    </w:rPr>
                    <w:t>0</w:t>
                  </w:r>
                </w:p>
              </w:tc>
            </w:tr>
            <w:tr w:rsidR="00057B23" w:rsidRPr="00057B23" w14:paraId="62A5B626" w14:textId="77777777" w:rsidTr="00B7786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5698C" w14:textId="77777777" w:rsidR="00057B23" w:rsidRPr="00057B23" w:rsidRDefault="00057B23" w:rsidP="00057B23">
                  <w:pPr>
                    <w:pStyle w:val="TAL"/>
                    <w:rPr>
                      <w:rFonts w:ascii="Times New Roman" w:hAnsi="Times New Roman"/>
                      <w:i/>
                      <w:iCs/>
                    </w:rPr>
                  </w:pPr>
                  <w:r w:rsidRPr="00057B23">
                    <w:rPr>
                      <w:rFonts w:ascii="Times New Roman" w:hAnsi="Times New Roman"/>
                      <w:i/>
                      <w:iCs/>
                      <w:lang w:eastAsia="zh-CN"/>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EE936" w14:textId="77777777" w:rsidR="00057B23" w:rsidRPr="00057B23" w:rsidRDefault="00057B23" w:rsidP="00057B23">
                  <w:pPr>
                    <w:pStyle w:val="TAC"/>
                    <w:rPr>
                      <w:rFonts w:ascii="Times New Roman" w:eastAsia="?? ??" w:hAnsi="Times New Roman"/>
                      <w:i/>
                      <w:iCs/>
                    </w:rPr>
                  </w:pPr>
                  <w:r w:rsidRPr="00057B23">
                    <w:rPr>
                      <w:rFonts w:ascii="Times New Roman" w:eastAsia="?? ??" w:hAnsi="Times New Roman"/>
                      <w:i/>
                      <w:iCs/>
                    </w:rPr>
                    <w:t>0</w:t>
                  </w:r>
                </w:p>
              </w:tc>
            </w:tr>
          </w:tbl>
          <w:p w14:paraId="4C8D4139" w14:textId="77777777" w:rsidR="00057B23" w:rsidRDefault="00057B23" w:rsidP="00057B23">
            <w:pPr>
              <w:pStyle w:val="a0"/>
              <w:tabs>
                <w:tab w:val="num" w:pos="226"/>
                <w:tab w:val="num" w:pos="284"/>
                <w:tab w:val="left" w:pos="5103"/>
              </w:tabs>
              <w:snapToGrid w:val="0"/>
              <w:jc w:val="left"/>
              <w:rPr>
                <w:rFonts w:eastAsia="宋体"/>
                <w:i/>
                <w:iCs/>
                <w:sz w:val="21"/>
                <w:szCs w:val="21"/>
                <w:lang w:eastAsia="zh-CN"/>
              </w:rPr>
            </w:pPr>
          </w:p>
        </w:tc>
      </w:tr>
    </w:tbl>
    <w:p w14:paraId="53D193D5" w14:textId="77777777" w:rsidR="00057B23" w:rsidRPr="00057B23" w:rsidRDefault="00057B23" w:rsidP="00057B23">
      <w:pPr>
        <w:pStyle w:val="a0"/>
        <w:tabs>
          <w:tab w:val="num" w:pos="226"/>
          <w:tab w:val="num" w:pos="284"/>
          <w:tab w:val="left" w:pos="5103"/>
        </w:tabs>
        <w:snapToGrid w:val="0"/>
        <w:jc w:val="left"/>
        <w:rPr>
          <w:rFonts w:eastAsia="宋体"/>
          <w:i/>
          <w:iCs/>
          <w:sz w:val="21"/>
          <w:szCs w:val="21"/>
          <w:lang w:eastAsia="zh-CN"/>
        </w:rPr>
      </w:pPr>
    </w:p>
    <w:p w14:paraId="7A9AE9FC" w14:textId="4E0ADA02" w:rsidR="00057B23" w:rsidRDefault="00057B23" w:rsidP="00057B23">
      <w:pPr>
        <w:pStyle w:val="a0"/>
        <w:rPr>
          <w:rFonts w:eastAsiaTheme="minorEastAsia"/>
          <w:lang w:eastAsia="zh-CN"/>
        </w:rPr>
      </w:pPr>
      <w:r>
        <w:rPr>
          <w:rFonts w:eastAsiaTheme="minorEastAsia" w:hint="eastAsia"/>
          <w:lang w:eastAsia="zh-CN"/>
        </w:rPr>
        <w:t>B</w:t>
      </w:r>
      <w:r>
        <w:rPr>
          <w:rFonts w:eastAsiaTheme="minorEastAsia"/>
          <w:lang w:eastAsia="zh-CN"/>
        </w:rPr>
        <w:t xml:space="preserve">ased on our understanding, the other parameters listed in the above tables are same with the Rel-15 PUCCH demodulation test parameters, i.e., option 1 and option 2 above are the same. </w:t>
      </w:r>
    </w:p>
    <w:p w14:paraId="115A53A0" w14:textId="2E24A9DA" w:rsidR="00057B23" w:rsidRDefault="00057B23" w:rsidP="00057B23">
      <w:pPr>
        <w:pStyle w:val="a0"/>
        <w:rPr>
          <w:rFonts w:eastAsiaTheme="minorEastAsia"/>
          <w:lang w:eastAsia="zh-CN"/>
        </w:rPr>
      </w:pPr>
      <w:r>
        <w:rPr>
          <w:rFonts w:eastAsiaTheme="minorEastAsia"/>
          <w:lang w:eastAsia="zh-CN"/>
        </w:rPr>
        <w:t>For the other test parameters, we support to a</w:t>
      </w:r>
      <w:r w:rsidRPr="00057B23">
        <w:rPr>
          <w:rFonts w:eastAsiaTheme="minorEastAsia"/>
          <w:lang w:eastAsia="zh-CN"/>
        </w:rPr>
        <w:t>pply</w:t>
      </w:r>
      <w:r>
        <w:rPr>
          <w:rFonts w:eastAsiaTheme="minorEastAsia"/>
          <w:lang w:eastAsia="zh-CN"/>
        </w:rPr>
        <w:t xml:space="preserve"> the</w:t>
      </w:r>
      <w:r w:rsidRPr="00057B23">
        <w:rPr>
          <w:rFonts w:eastAsiaTheme="minorEastAsia"/>
          <w:lang w:eastAsia="zh-CN"/>
        </w:rPr>
        <w:t xml:space="preserve"> existing test parameters specified in Rel-15 for PUCCH requirement with JCE as starting point</w:t>
      </w:r>
      <w:r>
        <w:rPr>
          <w:rFonts w:eastAsiaTheme="minorEastAsia"/>
          <w:lang w:eastAsia="zh-CN"/>
        </w:rPr>
        <w:t>.</w:t>
      </w:r>
    </w:p>
    <w:p w14:paraId="4F94ED1B" w14:textId="3626DF1E" w:rsidR="00057B23" w:rsidRPr="00057B23" w:rsidRDefault="00057B23" w:rsidP="00057B23">
      <w:pPr>
        <w:pStyle w:val="a0"/>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5</w:t>
      </w:r>
      <w:r w:rsidRPr="002B7A53">
        <w:rPr>
          <w:rFonts w:eastAsia="宋体" w:hint="eastAsia"/>
          <w:b/>
          <w:i/>
          <w:sz w:val="21"/>
          <w:szCs w:val="21"/>
          <w:lang w:eastAsia="zh-CN"/>
        </w:rPr>
        <w:t>:</w:t>
      </w:r>
      <w:r>
        <w:rPr>
          <w:rFonts w:eastAsia="宋体"/>
          <w:b/>
          <w:i/>
          <w:sz w:val="21"/>
          <w:szCs w:val="21"/>
          <w:lang w:eastAsia="zh-CN"/>
        </w:rPr>
        <w:t xml:space="preserve"> </w:t>
      </w:r>
      <w:r w:rsidRPr="00057B23">
        <w:rPr>
          <w:rFonts w:eastAsia="宋体"/>
          <w:i/>
          <w:sz w:val="21"/>
          <w:szCs w:val="21"/>
          <w:lang w:eastAsia="zh-CN"/>
        </w:rPr>
        <w:t>Apply the existing test parameters specified in Rel-15 for PUCCH requirement with JCE as starting point.</w:t>
      </w:r>
    </w:p>
    <w:p w14:paraId="0C3F9977" w14:textId="77777777"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14:paraId="7EEF1769" w14:textId="1AB9DC7C" w:rsidR="00D71D56" w:rsidRDefault="00B57206" w:rsidP="00FE6CB4">
      <w:pPr>
        <w:pStyle w:val="a0"/>
        <w:tabs>
          <w:tab w:val="num" w:pos="226"/>
          <w:tab w:val="num" w:pos="284"/>
          <w:tab w:val="left" w:pos="5103"/>
        </w:tabs>
        <w:snapToGrid w:val="0"/>
        <w:jc w:val="left"/>
        <w:rPr>
          <w:rFonts w:eastAsia="宋体"/>
          <w:sz w:val="21"/>
          <w:szCs w:val="21"/>
          <w:lang w:eastAsia="zh-CN"/>
        </w:rPr>
      </w:pPr>
      <w:r w:rsidRPr="00BD6B66">
        <w:rPr>
          <w:rFonts w:eastAsia="宋体" w:hint="eastAsia"/>
          <w:sz w:val="21"/>
          <w:szCs w:val="21"/>
          <w:lang w:eastAsia="zh-CN"/>
        </w:rPr>
        <w:t xml:space="preserve">This contribution </w:t>
      </w:r>
      <w:r w:rsidRPr="00BD6B66">
        <w:rPr>
          <w:rFonts w:eastAsia="宋体"/>
          <w:sz w:val="21"/>
          <w:szCs w:val="21"/>
          <w:lang w:eastAsia="zh-CN"/>
        </w:rPr>
        <w:t>presented</w:t>
      </w:r>
      <w:r w:rsidRPr="00BD6B66">
        <w:rPr>
          <w:rFonts w:eastAsia="宋体" w:hint="eastAsia"/>
          <w:sz w:val="21"/>
          <w:szCs w:val="21"/>
          <w:lang w:eastAsia="zh-CN"/>
        </w:rPr>
        <w:t xml:space="preserve"> our views on</w:t>
      </w:r>
      <w:r w:rsidR="00261A71">
        <w:rPr>
          <w:rFonts w:eastAsia="宋体" w:hint="eastAsia"/>
          <w:sz w:val="21"/>
          <w:szCs w:val="21"/>
          <w:lang w:eastAsia="zh-CN"/>
        </w:rPr>
        <w:t xml:space="preserve"> the</w:t>
      </w:r>
      <w:r w:rsidR="00137465" w:rsidRPr="00BD6B66">
        <w:rPr>
          <w:rFonts w:eastAsia="宋体" w:hint="eastAsia"/>
          <w:sz w:val="21"/>
          <w:szCs w:val="21"/>
          <w:lang w:eastAsia="zh-CN"/>
        </w:rPr>
        <w:t xml:space="preserve"> </w:t>
      </w:r>
      <w:r w:rsidR="00B6167A" w:rsidRPr="00B6167A">
        <w:rPr>
          <w:rFonts w:eastAsia="宋体"/>
          <w:sz w:val="21"/>
          <w:szCs w:val="21"/>
          <w:lang w:eastAsia="zh-CN"/>
        </w:rPr>
        <w:t xml:space="preserve">BS </w:t>
      </w:r>
      <w:r w:rsidR="00605C0C">
        <w:rPr>
          <w:rFonts w:eastAsia="宋体"/>
          <w:sz w:val="21"/>
          <w:szCs w:val="21"/>
          <w:lang w:eastAsia="zh-CN"/>
        </w:rPr>
        <w:t xml:space="preserve">PUCCH </w:t>
      </w:r>
      <w:r w:rsidR="00B6167A" w:rsidRPr="00B6167A">
        <w:rPr>
          <w:rFonts w:eastAsia="宋体"/>
          <w:sz w:val="21"/>
          <w:szCs w:val="21"/>
          <w:lang w:eastAsia="zh-CN"/>
        </w:rPr>
        <w:t>demodulation requirements for NR coverage enhancements</w:t>
      </w:r>
      <w:r w:rsidR="00137465" w:rsidRPr="00BD6B66">
        <w:rPr>
          <w:rFonts w:eastAsia="宋体" w:hint="eastAsia"/>
          <w:sz w:val="21"/>
          <w:szCs w:val="21"/>
          <w:lang w:eastAsia="zh-CN"/>
        </w:rPr>
        <w:t xml:space="preserve">, with the following </w:t>
      </w:r>
      <w:r w:rsidR="00B6167A">
        <w:rPr>
          <w:rFonts w:eastAsia="宋体" w:hint="eastAsia"/>
          <w:sz w:val="21"/>
          <w:szCs w:val="21"/>
          <w:lang w:eastAsia="zh-CN"/>
        </w:rPr>
        <w:t xml:space="preserve">observations and </w:t>
      </w:r>
      <w:r w:rsidR="00B904A6">
        <w:rPr>
          <w:rFonts w:eastAsia="宋体" w:hint="eastAsia"/>
          <w:sz w:val="21"/>
          <w:szCs w:val="21"/>
          <w:lang w:eastAsia="zh-CN"/>
        </w:rPr>
        <w:t>proposals</w:t>
      </w:r>
      <w:r w:rsidR="00137465" w:rsidRPr="00BD6B66">
        <w:rPr>
          <w:rFonts w:eastAsia="宋体" w:hint="eastAsia"/>
          <w:sz w:val="21"/>
          <w:szCs w:val="21"/>
          <w:lang w:eastAsia="zh-CN"/>
        </w:rPr>
        <w:t>:</w:t>
      </w:r>
    </w:p>
    <w:p w14:paraId="0BF71B05" w14:textId="77777777" w:rsidR="00057B23" w:rsidRDefault="00057B23" w:rsidP="00057B23">
      <w:pPr>
        <w:pStyle w:val="a0"/>
        <w:tabs>
          <w:tab w:val="num" w:pos="284"/>
          <w:tab w:val="left" w:pos="5103"/>
        </w:tabs>
        <w:snapToGrid w:val="0"/>
        <w:jc w:val="left"/>
        <w:rPr>
          <w:rFonts w:eastAsia="宋体"/>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1</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U</w:t>
      </w:r>
      <w:r w:rsidRPr="006904AE">
        <w:rPr>
          <w:rFonts w:eastAsia="宋体"/>
          <w:i/>
          <w:sz w:val="21"/>
          <w:szCs w:val="21"/>
          <w:lang w:eastAsia="zh-CN"/>
        </w:rPr>
        <w:t xml:space="preserve">se </w:t>
      </w:r>
      <w:proofErr w:type="spellStart"/>
      <w:r w:rsidRPr="006904AE">
        <w:rPr>
          <w:rFonts w:eastAsia="宋体"/>
          <w:i/>
          <w:sz w:val="21"/>
          <w:szCs w:val="21"/>
          <w:lang w:eastAsia="zh-CN"/>
        </w:rPr>
        <w:t>cTDW</w:t>
      </w:r>
      <w:proofErr w:type="spellEnd"/>
      <w:r w:rsidRPr="006904AE">
        <w:rPr>
          <w:rFonts w:eastAsia="宋体"/>
          <w:i/>
          <w:sz w:val="21"/>
          <w:szCs w:val="21"/>
          <w:lang w:eastAsia="zh-CN"/>
        </w:rPr>
        <w:t xml:space="preserve"> length same as </w:t>
      </w:r>
      <w:proofErr w:type="spellStart"/>
      <w:r w:rsidRPr="006904AE">
        <w:rPr>
          <w:rFonts w:eastAsia="宋体"/>
          <w:i/>
          <w:sz w:val="21"/>
          <w:szCs w:val="21"/>
          <w:lang w:eastAsia="zh-CN"/>
        </w:rPr>
        <w:t>aTDW</w:t>
      </w:r>
      <w:proofErr w:type="spellEnd"/>
      <w:r w:rsidRPr="006904AE">
        <w:rPr>
          <w:rFonts w:eastAsia="宋体"/>
          <w:i/>
          <w:sz w:val="21"/>
          <w:szCs w:val="21"/>
          <w:lang w:eastAsia="zh-CN"/>
        </w:rPr>
        <w:t xml:space="preserve"> length and use the same PU</w:t>
      </w:r>
      <w:r>
        <w:rPr>
          <w:rFonts w:eastAsia="宋体"/>
          <w:i/>
          <w:sz w:val="21"/>
          <w:szCs w:val="21"/>
          <w:lang w:eastAsia="zh-CN"/>
        </w:rPr>
        <w:t>C</w:t>
      </w:r>
      <w:r w:rsidRPr="006904AE">
        <w:rPr>
          <w:rFonts w:eastAsia="宋体"/>
          <w:i/>
          <w:sz w:val="21"/>
          <w:szCs w:val="21"/>
          <w:lang w:eastAsia="zh-CN"/>
        </w:rPr>
        <w:t xml:space="preserve">CH repetition number as </w:t>
      </w:r>
      <w:proofErr w:type="spellStart"/>
      <w:r w:rsidRPr="006904AE">
        <w:rPr>
          <w:rFonts w:eastAsia="宋体"/>
          <w:i/>
          <w:sz w:val="21"/>
          <w:szCs w:val="21"/>
          <w:lang w:eastAsia="zh-CN"/>
        </w:rPr>
        <w:t>aTDW</w:t>
      </w:r>
      <w:proofErr w:type="spellEnd"/>
      <w:r w:rsidRPr="006904AE">
        <w:rPr>
          <w:rFonts w:eastAsia="宋体"/>
          <w:i/>
          <w:sz w:val="21"/>
          <w:szCs w:val="21"/>
          <w:lang w:eastAsia="zh-CN"/>
        </w:rPr>
        <w:t xml:space="preserve"> length, for both FDD and TDD.</w:t>
      </w:r>
    </w:p>
    <w:p w14:paraId="21D44A3D" w14:textId="77777777" w:rsidR="00057B23" w:rsidRDefault="00057B23" w:rsidP="00057B23">
      <w:pPr>
        <w:pStyle w:val="a0"/>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2</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If</w:t>
      </w:r>
      <w:r w:rsidRPr="001B0D08">
        <w:rPr>
          <w:rFonts w:eastAsia="宋体"/>
          <w:i/>
          <w:sz w:val="21"/>
          <w:szCs w:val="21"/>
          <w:lang w:eastAsia="zh-CN"/>
        </w:rPr>
        <w:t xml:space="preserve"> reasonable performance gain can be reached for JCE with 2 consecutive slots without inter-slot frequency hopping. </w:t>
      </w:r>
      <w:proofErr w:type="spellStart"/>
      <w:r w:rsidRPr="001B0D08">
        <w:rPr>
          <w:rFonts w:eastAsia="宋体"/>
          <w:i/>
          <w:sz w:val="21"/>
          <w:szCs w:val="21"/>
          <w:lang w:eastAsia="zh-CN"/>
        </w:rPr>
        <w:t>I</w:t>
      </w:r>
      <w:r>
        <w:rPr>
          <w:rFonts w:eastAsia="宋体"/>
          <w:i/>
          <w:sz w:val="21"/>
          <w:szCs w:val="21"/>
          <w:lang w:eastAsia="zh-CN"/>
        </w:rPr>
        <w:t>F</w:t>
      </w:r>
      <w:r w:rsidRPr="001B0D08">
        <w:rPr>
          <w:rFonts w:eastAsia="宋体"/>
          <w:i/>
          <w:sz w:val="21"/>
          <w:szCs w:val="21"/>
          <w:lang w:eastAsia="zh-CN"/>
        </w:rPr>
        <w:t>ine</w:t>
      </w:r>
      <w:proofErr w:type="spellEnd"/>
      <w:r w:rsidRPr="001B0D08">
        <w:rPr>
          <w:rFonts w:eastAsia="宋体"/>
          <w:i/>
          <w:sz w:val="21"/>
          <w:szCs w:val="21"/>
          <w:lang w:eastAsia="zh-CN"/>
        </w:rPr>
        <w:t xml:space="preserve"> to disable inter-slot frequency hopping for PUCCH JCE tests.</w:t>
      </w:r>
    </w:p>
    <w:p w14:paraId="6830BB35" w14:textId="77777777" w:rsidR="00057B23" w:rsidRDefault="00057B23" w:rsidP="00057B23">
      <w:pPr>
        <w:pStyle w:val="a0"/>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3</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1B0D08">
        <w:rPr>
          <w:rFonts w:eastAsia="宋体"/>
          <w:i/>
          <w:sz w:val="21"/>
          <w:szCs w:val="21"/>
          <w:lang w:eastAsia="zh-CN"/>
        </w:rPr>
        <w:t>over both FR1 and FR2 for PUCCH JCE tests.</w:t>
      </w:r>
    </w:p>
    <w:p w14:paraId="308AD12C" w14:textId="77777777" w:rsidR="00057B23" w:rsidRDefault="00057B23" w:rsidP="00057B23">
      <w:pPr>
        <w:pStyle w:val="a0"/>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4</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C</w:t>
      </w:r>
      <w:r w:rsidRPr="00057B23">
        <w:rPr>
          <w:rFonts w:eastAsia="宋体"/>
          <w:i/>
          <w:sz w:val="21"/>
          <w:szCs w:val="21"/>
          <w:lang w:eastAsia="zh-CN"/>
        </w:rPr>
        <w:t>over both with and without additional DMRS for PUCCH JCE tests.</w:t>
      </w:r>
      <w:r w:rsidRPr="001B0D08">
        <w:rPr>
          <w:rFonts w:eastAsia="宋体"/>
          <w:i/>
          <w:sz w:val="21"/>
          <w:szCs w:val="21"/>
          <w:lang w:eastAsia="zh-CN"/>
        </w:rPr>
        <w:t>.</w:t>
      </w:r>
    </w:p>
    <w:p w14:paraId="5887548F" w14:textId="77777777" w:rsidR="00057B23" w:rsidRPr="00057B23" w:rsidRDefault="00057B23" w:rsidP="00057B23">
      <w:pPr>
        <w:pStyle w:val="a0"/>
        <w:rPr>
          <w:rFonts w:eastAsia="宋体"/>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5</w:t>
      </w:r>
      <w:r w:rsidRPr="002B7A53">
        <w:rPr>
          <w:rFonts w:eastAsia="宋体" w:hint="eastAsia"/>
          <w:b/>
          <w:i/>
          <w:sz w:val="21"/>
          <w:szCs w:val="21"/>
          <w:lang w:eastAsia="zh-CN"/>
        </w:rPr>
        <w:t>:</w:t>
      </w:r>
      <w:r>
        <w:rPr>
          <w:rFonts w:eastAsia="宋体"/>
          <w:b/>
          <w:i/>
          <w:sz w:val="21"/>
          <w:szCs w:val="21"/>
          <w:lang w:eastAsia="zh-CN"/>
        </w:rPr>
        <w:t xml:space="preserve"> </w:t>
      </w:r>
      <w:r w:rsidRPr="00057B23">
        <w:rPr>
          <w:rFonts w:eastAsia="宋体"/>
          <w:i/>
          <w:sz w:val="21"/>
          <w:szCs w:val="21"/>
          <w:lang w:eastAsia="zh-CN"/>
        </w:rPr>
        <w:t>Apply the existing test parameters specified in Rel-15 for PUCCH requirement with JCE as starting point.</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39EF9C79" w14:textId="3ABDC322" w:rsidR="007813DA" w:rsidRPr="007813DA" w:rsidRDefault="00D45A98" w:rsidP="00902BCD">
      <w:pPr>
        <w:pStyle w:val="2"/>
        <w:ind w:left="336" w:hangingChars="160" w:hanging="336"/>
      </w:pPr>
      <w:r w:rsidRPr="007813DA">
        <w:t>R</w:t>
      </w:r>
      <w:r>
        <w:t>4</w:t>
      </w:r>
      <w:r w:rsidRPr="007813DA">
        <w:t>-2</w:t>
      </w:r>
      <w:r>
        <w:t>20</w:t>
      </w:r>
      <w:r w:rsidR="00902BCD">
        <w:t>7211</w:t>
      </w:r>
      <w:r w:rsidRPr="007813DA">
        <w:rPr>
          <w:rFonts w:hint="eastAsia"/>
        </w:rPr>
        <w:t xml:space="preserve">, </w:t>
      </w:r>
      <w:r w:rsidRPr="008A4CB6">
        <w:t>WF on PU</w:t>
      </w:r>
      <w:r>
        <w:t>C</w:t>
      </w:r>
      <w:r w:rsidRPr="008A4CB6">
        <w:t>CH demodulation performance of Rel-17 NR coverage enhancement</w:t>
      </w:r>
      <w:r w:rsidRPr="007813DA">
        <w:rPr>
          <w:rFonts w:hint="eastAsia"/>
        </w:rPr>
        <w:t xml:space="preserve">, </w:t>
      </w:r>
      <w:r>
        <w:t>Nokia</w:t>
      </w:r>
      <w:r w:rsidRPr="007813DA">
        <w:rPr>
          <w:rFonts w:hint="eastAsia"/>
        </w:rPr>
        <w:t xml:space="preserve">, </w:t>
      </w:r>
      <w:r w:rsidRPr="007813DA">
        <w:t>RAN</w:t>
      </w:r>
      <w:r>
        <w:t>4</w:t>
      </w:r>
      <w:r w:rsidRPr="007813DA">
        <w:t xml:space="preserve"> #</w:t>
      </w:r>
      <w:r>
        <w:t>10</w:t>
      </w:r>
      <w:r w:rsidR="00902BCD">
        <w:t>2</w:t>
      </w:r>
      <w:r>
        <w:t>-</w:t>
      </w:r>
      <w:r w:rsidRPr="007813DA">
        <w:rPr>
          <w:rFonts w:hint="eastAsia"/>
        </w:rPr>
        <w:t>e</w:t>
      </w:r>
      <w:r w:rsidRPr="007813DA">
        <w:t xml:space="preserve">, </w:t>
      </w:r>
      <w:r w:rsidR="00902BCD">
        <w:t>March</w:t>
      </w:r>
      <w:r w:rsidRPr="007813DA">
        <w:t xml:space="preserve"> 202</w:t>
      </w:r>
      <w:r>
        <w:t>2</w:t>
      </w:r>
      <w:r w:rsidRPr="007813DA">
        <w:rPr>
          <w:rFonts w:hint="eastAsia"/>
        </w:rPr>
        <w:t>.</w:t>
      </w:r>
    </w:p>
    <w:sectPr w:rsidR="007813DA" w:rsidRPr="007813D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ED3D1" w14:textId="77777777" w:rsidR="0017086B" w:rsidRDefault="0017086B" w:rsidP="00E7784C">
      <w:r>
        <w:separator/>
      </w:r>
    </w:p>
  </w:endnote>
  <w:endnote w:type="continuationSeparator" w:id="0">
    <w:p w14:paraId="4E78ED35" w14:textId="77777777" w:rsidR="0017086B" w:rsidRDefault="0017086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69C49" w14:textId="77777777" w:rsidR="0017086B" w:rsidRDefault="0017086B" w:rsidP="00E7784C">
      <w:r>
        <w:separator/>
      </w:r>
    </w:p>
  </w:footnote>
  <w:footnote w:type="continuationSeparator" w:id="0">
    <w:p w14:paraId="72B0C6BE" w14:textId="77777777" w:rsidR="0017086B" w:rsidRDefault="0017086B"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9A09BE"/>
    <w:multiLevelType w:val="hybridMultilevel"/>
    <w:tmpl w:val="E97E4EFE"/>
    <w:lvl w:ilvl="0" w:tplc="4CD4B8CC">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F">
      <w:start w:val="1"/>
      <w:numFmt w:val="decimal"/>
      <w:lvlText w:val="%3."/>
      <w:lvlJc w:val="left"/>
      <w:pPr>
        <w:ind w:left="1260" w:hanging="420"/>
      </w:pPr>
      <w:rPr>
        <w:rFonts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520166C"/>
    <w:multiLevelType w:val="hybridMultilevel"/>
    <w:tmpl w:val="AF6C6E34"/>
    <w:lvl w:ilvl="0" w:tplc="3A90293E">
      <w:start w:val="1"/>
      <w:numFmt w:val="bullet"/>
      <w:lvlText w:val="•"/>
      <w:lvlJc w:val="left"/>
      <w:pPr>
        <w:tabs>
          <w:tab w:val="num" w:pos="720"/>
        </w:tabs>
        <w:ind w:left="720" w:hanging="360"/>
      </w:pPr>
      <w:rPr>
        <w:rFonts w:ascii="Arial" w:hAnsi="Arial" w:hint="default"/>
      </w:rPr>
    </w:lvl>
    <w:lvl w:ilvl="1" w:tplc="8278CD94">
      <w:start w:val="1"/>
      <w:numFmt w:val="bullet"/>
      <w:lvlText w:val="•"/>
      <w:lvlJc w:val="left"/>
      <w:pPr>
        <w:tabs>
          <w:tab w:val="num" w:pos="1440"/>
        </w:tabs>
        <w:ind w:left="1440" w:hanging="360"/>
      </w:pPr>
      <w:rPr>
        <w:rFonts w:ascii="Arial" w:hAnsi="Arial" w:hint="default"/>
      </w:rPr>
    </w:lvl>
    <w:lvl w:ilvl="2" w:tplc="4920BB0E" w:tentative="1">
      <w:start w:val="1"/>
      <w:numFmt w:val="bullet"/>
      <w:lvlText w:val="•"/>
      <w:lvlJc w:val="left"/>
      <w:pPr>
        <w:tabs>
          <w:tab w:val="num" w:pos="2160"/>
        </w:tabs>
        <w:ind w:left="2160" w:hanging="360"/>
      </w:pPr>
      <w:rPr>
        <w:rFonts w:ascii="Arial" w:hAnsi="Arial" w:hint="default"/>
      </w:rPr>
    </w:lvl>
    <w:lvl w:ilvl="3" w:tplc="ACEC8ECE" w:tentative="1">
      <w:start w:val="1"/>
      <w:numFmt w:val="bullet"/>
      <w:lvlText w:val="•"/>
      <w:lvlJc w:val="left"/>
      <w:pPr>
        <w:tabs>
          <w:tab w:val="num" w:pos="2880"/>
        </w:tabs>
        <w:ind w:left="2880" w:hanging="360"/>
      </w:pPr>
      <w:rPr>
        <w:rFonts w:ascii="Arial" w:hAnsi="Arial" w:hint="default"/>
      </w:rPr>
    </w:lvl>
    <w:lvl w:ilvl="4" w:tplc="1458C620" w:tentative="1">
      <w:start w:val="1"/>
      <w:numFmt w:val="bullet"/>
      <w:lvlText w:val="•"/>
      <w:lvlJc w:val="left"/>
      <w:pPr>
        <w:tabs>
          <w:tab w:val="num" w:pos="3600"/>
        </w:tabs>
        <w:ind w:left="3600" w:hanging="360"/>
      </w:pPr>
      <w:rPr>
        <w:rFonts w:ascii="Arial" w:hAnsi="Arial" w:hint="default"/>
      </w:rPr>
    </w:lvl>
    <w:lvl w:ilvl="5" w:tplc="611A9318" w:tentative="1">
      <w:start w:val="1"/>
      <w:numFmt w:val="bullet"/>
      <w:lvlText w:val="•"/>
      <w:lvlJc w:val="left"/>
      <w:pPr>
        <w:tabs>
          <w:tab w:val="num" w:pos="4320"/>
        </w:tabs>
        <w:ind w:left="4320" w:hanging="360"/>
      </w:pPr>
      <w:rPr>
        <w:rFonts w:ascii="Arial" w:hAnsi="Arial" w:hint="default"/>
      </w:rPr>
    </w:lvl>
    <w:lvl w:ilvl="6" w:tplc="8496DCC0" w:tentative="1">
      <w:start w:val="1"/>
      <w:numFmt w:val="bullet"/>
      <w:lvlText w:val="•"/>
      <w:lvlJc w:val="left"/>
      <w:pPr>
        <w:tabs>
          <w:tab w:val="num" w:pos="5040"/>
        </w:tabs>
        <w:ind w:left="5040" w:hanging="360"/>
      </w:pPr>
      <w:rPr>
        <w:rFonts w:ascii="Arial" w:hAnsi="Arial" w:hint="default"/>
      </w:rPr>
    </w:lvl>
    <w:lvl w:ilvl="7" w:tplc="33C8EB7C" w:tentative="1">
      <w:start w:val="1"/>
      <w:numFmt w:val="bullet"/>
      <w:lvlText w:val="•"/>
      <w:lvlJc w:val="left"/>
      <w:pPr>
        <w:tabs>
          <w:tab w:val="num" w:pos="5760"/>
        </w:tabs>
        <w:ind w:left="5760" w:hanging="360"/>
      </w:pPr>
      <w:rPr>
        <w:rFonts w:ascii="Arial" w:hAnsi="Arial" w:hint="default"/>
      </w:rPr>
    </w:lvl>
    <w:lvl w:ilvl="8" w:tplc="903CB5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204F2F2E"/>
    <w:multiLevelType w:val="hybridMultilevel"/>
    <w:tmpl w:val="8A74F90A"/>
    <w:lvl w:ilvl="0" w:tplc="4CD4B8CC">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3921C9F"/>
    <w:multiLevelType w:val="hybridMultilevel"/>
    <w:tmpl w:val="6E008B2A"/>
    <w:lvl w:ilvl="0" w:tplc="04090003">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163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86B26"/>
    <w:multiLevelType w:val="hybridMultilevel"/>
    <w:tmpl w:val="CF3A90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C62849"/>
    <w:multiLevelType w:val="multilevel"/>
    <w:tmpl w:val="6E0A0DDC"/>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9" w15:restartNumberingAfterBreak="0">
    <w:nsid w:val="40792CF6"/>
    <w:multiLevelType w:val="hybridMultilevel"/>
    <w:tmpl w:val="3238D90A"/>
    <w:lvl w:ilvl="0" w:tplc="41502510">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013142"/>
    <w:multiLevelType w:val="hybridMultilevel"/>
    <w:tmpl w:val="ECE490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27E3004">
      <w:start w:val="5559"/>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3648A6"/>
    <w:multiLevelType w:val="hybridMultilevel"/>
    <w:tmpl w:val="911A2D44"/>
    <w:lvl w:ilvl="0" w:tplc="41502510">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6"/>
  </w:num>
  <w:num w:numId="2">
    <w:abstractNumId w:val="23"/>
  </w:num>
  <w:num w:numId="3">
    <w:abstractNumId w:val="31"/>
  </w:num>
  <w:num w:numId="4">
    <w:abstractNumId w:val="20"/>
  </w:num>
  <w:num w:numId="5">
    <w:abstractNumId w:val="21"/>
  </w:num>
  <w:num w:numId="6">
    <w:abstractNumId w:val="8"/>
  </w:num>
  <w:num w:numId="7">
    <w:abstractNumId w:val="31"/>
  </w:num>
  <w:num w:numId="8">
    <w:abstractNumId w:val="15"/>
  </w:num>
  <w:num w:numId="9">
    <w:abstractNumId w:val="0"/>
  </w:num>
  <w:num w:numId="10">
    <w:abstractNumId w:val="24"/>
  </w:num>
  <w:num w:numId="11">
    <w:abstractNumId w:val="27"/>
  </w:num>
  <w:num w:numId="12">
    <w:abstractNumId w:val="12"/>
  </w:num>
  <w:num w:numId="13">
    <w:abstractNumId w:val="5"/>
  </w:num>
  <w:num w:numId="14">
    <w:abstractNumId w:val="31"/>
  </w:num>
  <w:num w:numId="15">
    <w:abstractNumId w:val="31"/>
  </w:num>
  <w:num w:numId="16">
    <w:abstractNumId w:val="31"/>
  </w:num>
  <w:num w:numId="17">
    <w:abstractNumId w:val="22"/>
  </w:num>
  <w:num w:numId="18">
    <w:abstractNumId w:val="27"/>
  </w:num>
  <w:num w:numId="19">
    <w:abstractNumId w:val="29"/>
  </w:num>
  <w:num w:numId="20">
    <w:abstractNumId w:val="4"/>
  </w:num>
  <w:num w:numId="21">
    <w:abstractNumId w:val="18"/>
  </w:num>
  <w:num w:numId="22">
    <w:abstractNumId w:val="17"/>
  </w:num>
  <w:num w:numId="23">
    <w:abstractNumId w:val="31"/>
  </w:num>
  <w:num w:numId="24">
    <w:abstractNumId w:val="7"/>
  </w:num>
  <w:num w:numId="25">
    <w:abstractNumId w:val="25"/>
  </w:num>
  <w:num w:numId="26">
    <w:abstractNumId w:val="10"/>
  </w:num>
  <w:num w:numId="27">
    <w:abstractNumId w:val="16"/>
  </w:num>
  <w:num w:numId="28">
    <w:abstractNumId w:val="13"/>
  </w:num>
  <w:num w:numId="29">
    <w:abstractNumId w:val="26"/>
  </w:num>
  <w:num w:numId="30">
    <w:abstractNumId w:val="11"/>
  </w:num>
  <w:num w:numId="31">
    <w:abstractNumId w:val="31"/>
  </w:num>
  <w:num w:numId="32">
    <w:abstractNumId w:val="30"/>
  </w:num>
  <w:num w:numId="33">
    <w:abstractNumId w:val="19"/>
  </w:num>
  <w:num w:numId="34">
    <w:abstractNumId w:val="1"/>
  </w:num>
  <w:num w:numId="35">
    <w:abstractNumId w:val="28"/>
  </w:num>
  <w:num w:numId="36">
    <w:abstractNumId w:val="3"/>
  </w:num>
  <w:num w:numId="37">
    <w:abstractNumId w:val="9"/>
  </w:num>
  <w:num w:numId="38">
    <w:abstractNumId w:val="27"/>
  </w:num>
  <w:num w:numId="39">
    <w:abstractNumId w:val="12"/>
  </w:num>
  <w:num w:numId="40">
    <w:abstractNumId w:val="22"/>
  </w:num>
  <w:num w:numId="41">
    <w:abstractNumId w:val="2"/>
  </w:num>
  <w:num w:numId="42">
    <w:abstractNumId w:val="14"/>
  </w:num>
  <w:num w:numId="43">
    <w:abstractNumId w:val="2"/>
  </w:num>
  <w:num w:numId="44">
    <w:abstractNumId w:val="14"/>
  </w:num>
  <w:num w:numId="45">
    <w:abstractNumId w:val="31"/>
  </w:num>
  <w:num w:numId="46">
    <w:abstractNumId w:val="12"/>
  </w:num>
  <w:num w:numId="47">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E77"/>
    <w:rsid w:val="00006FD0"/>
    <w:rsid w:val="000111B2"/>
    <w:rsid w:val="00011ACB"/>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B23"/>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12B4"/>
    <w:rsid w:val="000A4FD3"/>
    <w:rsid w:val="000A513A"/>
    <w:rsid w:val="000B04CA"/>
    <w:rsid w:val="000B0C67"/>
    <w:rsid w:val="000B11A8"/>
    <w:rsid w:val="000B1C0B"/>
    <w:rsid w:val="000B289E"/>
    <w:rsid w:val="000B3BCC"/>
    <w:rsid w:val="000B3F46"/>
    <w:rsid w:val="000B4EA8"/>
    <w:rsid w:val="000B4F5B"/>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580"/>
    <w:rsid w:val="00130A13"/>
    <w:rsid w:val="00130E5C"/>
    <w:rsid w:val="00131CE6"/>
    <w:rsid w:val="001329EB"/>
    <w:rsid w:val="00132C7B"/>
    <w:rsid w:val="00133830"/>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86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278E"/>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B0D08"/>
    <w:rsid w:val="001B1F1B"/>
    <w:rsid w:val="001B2DE4"/>
    <w:rsid w:val="001B2ECC"/>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0BE8"/>
    <w:rsid w:val="001D1198"/>
    <w:rsid w:val="001D1846"/>
    <w:rsid w:val="001D298D"/>
    <w:rsid w:val="001D4365"/>
    <w:rsid w:val="001D4552"/>
    <w:rsid w:val="001D49CD"/>
    <w:rsid w:val="001D4DC6"/>
    <w:rsid w:val="001D517A"/>
    <w:rsid w:val="001D557F"/>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39B7"/>
    <w:rsid w:val="00233B9B"/>
    <w:rsid w:val="00233DB9"/>
    <w:rsid w:val="002350DB"/>
    <w:rsid w:val="0023622F"/>
    <w:rsid w:val="002366C0"/>
    <w:rsid w:val="002377E6"/>
    <w:rsid w:val="00237F14"/>
    <w:rsid w:val="00237FE0"/>
    <w:rsid w:val="002402BB"/>
    <w:rsid w:val="0024101B"/>
    <w:rsid w:val="002423ED"/>
    <w:rsid w:val="00242603"/>
    <w:rsid w:val="002447B7"/>
    <w:rsid w:val="00244FE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62A1"/>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277B"/>
    <w:rsid w:val="003C4403"/>
    <w:rsid w:val="003C4F17"/>
    <w:rsid w:val="003C50F9"/>
    <w:rsid w:val="003C5901"/>
    <w:rsid w:val="003C618E"/>
    <w:rsid w:val="003C6281"/>
    <w:rsid w:val="003D0372"/>
    <w:rsid w:val="003D138A"/>
    <w:rsid w:val="003D48B4"/>
    <w:rsid w:val="003D5405"/>
    <w:rsid w:val="003D7DC2"/>
    <w:rsid w:val="003E0C1C"/>
    <w:rsid w:val="003E0E19"/>
    <w:rsid w:val="003E1E13"/>
    <w:rsid w:val="003E24E8"/>
    <w:rsid w:val="003E2770"/>
    <w:rsid w:val="003E2960"/>
    <w:rsid w:val="003E2A61"/>
    <w:rsid w:val="003E2D9D"/>
    <w:rsid w:val="003E491E"/>
    <w:rsid w:val="003E5EE7"/>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5737"/>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883"/>
    <w:rsid w:val="005E7A28"/>
    <w:rsid w:val="005E7ED2"/>
    <w:rsid w:val="005F04BC"/>
    <w:rsid w:val="005F0A45"/>
    <w:rsid w:val="005F0B5B"/>
    <w:rsid w:val="005F0B80"/>
    <w:rsid w:val="005F21B9"/>
    <w:rsid w:val="005F3ECC"/>
    <w:rsid w:val="005F4AEF"/>
    <w:rsid w:val="005F5F2E"/>
    <w:rsid w:val="005F72F9"/>
    <w:rsid w:val="005F7B33"/>
    <w:rsid w:val="00600A7F"/>
    <w:rsid w:val="006011E7"/>
    <w:rsid w:val="006020AE"/>
    <w:rsid w:val="0060251C"/>
    <w:rsid w:val="0060525F"/>
    <w:rsid w:val="006053B6"/>
    <w:rsid w:val="00605AD6"/>
    <w:rsid w:val="00605C0C"/>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80981"/>
    <w:rsid w:val="00680BCF"/>
    <w:rsid w:val="00681733"/>
    <w:rsid w:val="00681E14"/>
    <w:rsid w:val="00681F92"/>
    <w:rsid w:val="0068209D"/>
    <w:rsid w:val="00682660"/>
    <w:rsid w:val="00683477"/>
    <w:rsid w:val="006859CB"/>
    <w:rsid w:val="0068682C"/>
    <w:rsid w:val="006872E1"/>
    <w:rsid w:val="00687CA6"/>
    <w:rsid w:val="00690349"/>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264"/>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937"/>
    <w:rsid w:val="006C36CB"/>
    <w:rsid w:val="006C4BC5"/>
    <w:rsid w:val="006C4EEA"/>
    <w:rsid w:val="006C4FCD"/>
    <w:rsid w:val="006C54C4"/>
    <w:rsid w:val="006C6D2C"/>
    <w:rsid w:val="006C7829"/>
    <w:rsid w:val="006C7B22"/>
    <w:rsid w:val="006C7FE7"/>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0B5"/>
    <w:rsid w:val="007275B0"/>
    <w:rsid w:val="007300F9"/>
    <w:rsid w:val="0073090F"/>
    <w:rsid w:val="00730C49"/>
    <w:rsid w:val="00731DCE"/>
    <w:rsid w:val="00731E39"/>
    <w:rsid w:val="00731F52"/>
    <w:rsid w:val="00732645"/>
    <w:rsid w:val="00732CAD"/>
    <w:rsid w:val="007339A0"/>
    <w:rsid w:val="00734FF3"/>
    <w:rsid w:val="00740DE4"/>
    <w:rsid w:val="0074245F"/>
    <w:rsid w:val="00742BA6"/>
    <w:rsid w:val="007451CA"/>
    <w:rsid w:val="0074545C"/>
    <w:rsid w:val="00745751"/>
    <w:rsid w:val="00745D52"/>
    <w:rsid w:val="007461B7"/>
    <w:rsid w:val="00746729"/>
    <w:rsid w:val="0074690A"/>
    <w:rsid w:val="007502EB"/>
    <w:rsid w:val="00750A65"/>
    <w:rsid w:val="0075146A"/>
    <w:rsid w:val="0075304A"/>
    <w:rsid w:val="00753B2E"/>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3811"/>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04DE"/>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53F"/>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44D"/>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45E7"/>
    <w:rsid w:val="008D6191"/>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67B"/>
    <w:rsid w:val="008F4BD2"/>
    <w:rsid w:val="008F609A"/>
    <w:rsid w:val="008F62CB"/>
    <w:rsid w:val="008F7243"/>
    <w:rsid w:val="008F73CD"/>
    <w:rsid w:val="008F7A89"/>
    <w:rsid w:val="00900E3F"/>
    <w:rsid w:val="00900F0D"/>
    <w:rsid w:val="0090107F"/>
    <w:rsid w:val="00902362"/>
    <w:rsid w:val="00902B87"/>
    <w:rsid w:val="00902B8B"/>
    <w:rsid w:val="00902BCD"/>
    <w:rsid w:val="00903A5E"/>
    <w:rsid w:val="00903B7A"/>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786"/>
    <w:rsid w:val="009D3F31"/>
    <w:rsid w:val="009D485D"/>
    <w:rsid w:val="009D6036"/>
    <w:rsid w:val="009D6D01"/>
    <w:rsid w:val="009D7E22"/>
    <w:rsid w:val="009E03C9"/>
    <w:rsid w:val="009E0EA2"/>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6B68"/>
    <w:rsid w:val="00A26EBC"/>
    <w:rsid w:val="00A270BC"/>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5B0"/>
    <w:rsid w:val="00A75503"/>
    <w:rsid w:val="00A75AA7"/>
    <w:rsid w:val="00A76AF2"/>
    <w:rsid w:val="00A772BF"/>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45A98"/>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153"/>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uiPriority w:val="99"/>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uiPriority w:val="99"/>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qFormat/>
    <w:rsid w:val="00173DEB"/>
    <w:rPr>
      <w:rFonts w:ascii="Arial" w:hAnsi="Arial"/>
      <w:sz w:val="18"/>
      <w:lang w:val="en-GB" w:eastAsia="en-US"/>
    </w:rPr>
  </w:style>
  <w:style w:type="table" w:styleId="af4">
    <w:name w:val="Table 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222908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3366291">
      <w:bodyDiv w:val="1"/>
      <w:marLeft w:val="0"/>
      <w:marRight w:val="0"/>
      <w:marTop w:val="0"/>
      <w:marBottom w:val="0"/>
      <w:divBdr>
        <w:top w:val="none" w:sz="0" w:space="0" w:color="auto"/>
        <w:left w:val="none" w:sz="0" w:space="0" w:color="auto"/>
        <w:bottom w:val="none" w:sz="0" w:space="0" w:color="auto"/>
        <w:right w:val="none" w:sz="0" w:space="0" w:color="auto"/>
      </w:divBdr>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7126809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87337228">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3335384">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1043655">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13117833">
      <w:bodyDiv w:val="1"/>
      <w:marLeft w:val="0"/>
      <w:marRight w:val="0"/>
      <w:marTop w:val="0"/>
      <w:marBottom w:val="0"/>
      <w:divBdr>
        <w:top w:val="none" w:sz="0" w:space="0" w:color="auto"/>
        <w:left w:val="none" w:sz="0" w:space="0" w:color="auto"/>
        <w:bottom w:val="none" w:sz="0" w:space="0" w:color="auto"/>
        <w:right w:val="none" w:sz="0" w:space="0" w:color="auto"/>
      </w:divBdr>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1454422">
      <w:bodyDiv w:val="1"/>
      <w:marLeft w:val="0"/>
      <w:marRight w:val="0"/>
      <w:marTop w:val="0"/>
      <w:marBottom w:val="0"/>
      <w:divBdr>
        <w:top w:val="none" w:sz="0" w:space="0" w:color="auto"/>
        <w:left w:val="none" w:sz="0" w:space="0" w:color="auto"/>
        <w:bottom w:val="none" w:sz="0" w:space="0" w:color="auto"/>
        <w:right w:val="none" w:sz="0" w:space="0" w:color="auto"/>
      </w:divBdr>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735</Words>
  <Characters>4194</Characters>
  <Application>Microsoft Office Word</Application>
  <DocSecurity>0</DocSecurity>
  <Lines>34</Lines>
  <Paragraphs>9</Paragraphs>
  <ScaleCrop>false</ScaleCrop>
  <Company>Microsoft</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5</cp:revision>
  <cp:lastPrinted>2015-02-02T04:17:00Z</cp:lastPrinted>
  <dcterms:created xsi:type="dcterms:W3CDTF">2022-04-25T12:01:00Z</dcterms:created>
  <dcterms:modified xsi:type="dcterms:W3CDTF">2022-04-25T13:42:00Z</dcterms:modified>
</cp:coreProperties>
</file>